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4E63" w14:textId="5D820199" w:rsidR="005B6BCA" w:rsidRPr="008F4E17" w:rsidRDefault="006406F5" w:rsidP="005B6BCA">
      <w:pPr>
        <w:pStyle w:val="ConsPlusNormal"/>
        <w:spacing w:after="36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Приложение 1</w:t>
      </w:r>
      <w:bookmarkStart w:id="0" w:name="P26"/>
      <w:bookmarkEnd w:id="0"/>
      <w:r w:rsidR="005B6BCA">
        <w:rPr>
          <w:rFonts w:ascii="Times New Roman" w:hAnsi="Times New Roman" w:cs="Times New Roman"/>
          <w:sz w:val="24"/>
          <w:szCs w:val="24"/>
        </w:rPr>
        <w:br/>
        <w:t xml:space="preserve">к письму Минпросвещения России </w:t>
      </w:r>
      <w:r w:rsidR="005B6BCA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5B6BCA" w:rsidRPr="005B6BCA">
        <w:rPr>
          <w:rFonts w:ascii="Times New Roman" w:hAnsi="Times New Roman" w:cs="Times New Roman"/>
          <w:sz w:val="24"/>
          <w:szCs w:val="24"/>
        </w:rPr>
        <w:t>03.03.2022 № 07-1430</w:t>
      </w:r>
    </w:p>
    <w:p w14:paraId="4961B991" w14:textId="40B58DAD" w:rsidR="006406F5" w:rsidRPr="008F4E17" w:rsidRDefault="006406F5" w:rsidP="001259B8">
      <w:pPr>
        <w:pStyle w:val="ConsPlusTitle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РЕКОМЕНДАЦИИ</w:t>
      </w:r>
      <w:r w:rsidR="008F4E17" w:rsidRPr="008F4E17">
        <w:rPr>
          <w:rFonts w:ascii="Times New Roman" w:hAnsi="Times New Roman" w:cs="Times New Roman"/>
          <w:sz w:val="24"/>
          <w:szCs w:val="24"/>
        </w:rPr>
        <w:t xml:space="preserve"> </w:t>
      </w:r>
      <w:r w:rsidR="008F4E17" w:rsidRPr="008F4E17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>ДЛЯ РУКОВОДИТЕЛЕЙ И СПЕЦИАЛИСТОВ</w:t>
      </w:r>
      <w:r w:rsidR="008F4E17" w:rsidRPr="008F4E17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ПСИХОЛОГО-МЕДИКО-ПЕДАГОГИЧЕСКИХ КОМИССИЙ </w:t>
      </w:r>
      <w:r w:rsidR="008F4E17" w:rsidRPr="008F4E17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>ПО ОРГАНИЗАЦИИ</w:t>
      </w:r>
      <w:r w:rsidR="008F4E17" w:rsidRPr="008F4E17">
        <w:rPr>
          <w:rFonts w:ascii="Times New Roman" w:hAnsi="Times New Roman" w:cs="Times New Roman"/>
          <w:sz w:val="24"/>
          <w:szCs w:val="24"/>
        </w:rPr>
        <w:t xml:space="preserve"> </w:t>
      </w:r>
      <w:r w:rsidRPr="008F4E17">
        <w:rPr>
          <w:rFonts w:ascii="Times New Roman" w:hAnsi="Times New Roman" w:cs="Times New Roman"/>
          <w:sz w:val="24"/>
          <w:szCs w:val="24"/>
        </w:rPr>
        <w:t>ДИСТАНЦИОННОГО ОНЛАЙН ОБСЛЕДОВАНИЯ ДЕТЕЙ</w:t>
      </w:r>
    </w:p>
    <w:p w14:paraId="4518D1D5" w14:textId="78B80850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Деятельность психолого-медико-педагогических комиссий (далее </w:t>
      </w:r>
      <w:r w:rsidR="00C85DA6">
        <w:rPr>
          <w:rFonts w:ascii="Times New Roman" w:hAnsi="Times New Roman" w:cs="Times New Roman"/>
          <w:sz w:val="24"/>
          <w:szCs w:val="24"/>
        </w:rPr>
        <w:softHyphen/>
        <w:t>–</w:t>
      </w:r>
      <w:r w:rsidRPr="008F4E17">
        <w:rPr>
          <w:rFonts w:ascii="Times New Roman" w:hAnsi="Times New Roman" w:cs="Times New Roman"/>
          <w:sz w:val="24"/>
          <w:szCs w:val="24"/>
        </w:rPr>
        <w:t xml:space="preserve"> ПМПК, комиссия) регламентирована Положением о психолого-медико-педагогической комиссии, утвержденным приказом Министерства образования и науки Российской Федерации от 20 сентября 2013 г. </w:t>
      </w:r>
      <w:r w:rsidR="001259B8">
        <w:rPr>
          <w:rFonts w:ascii="Times New Roman" w:hAnsi="Times New Roman" w:cs="Times New Roman"/>
          <w:sz w:val="24"/>
          <w:szCs w:val="24"/>
        </w:rPr>
        <w:br/>
        <w:t>№</w:t>
      </w:r>
      <w:r w:rsidRPr="008F4E17">
        <w:rPr>
          <w:rFonts w:ascii="Times New Roman" w:hAnsi="Times New Roman" w:cs="Times New Roman"/>
          <w:sz w:val="24"/>
          <w:szCs w:val="24"/>
        </w:rPr>
        <w:t xml:space="preserve"> 1082 (далее </w:t>
      </w:r>
      <w:r w:rsidR="00C85DA6">
        <w:rPr>
          <w:rFonts w:ascii="Times New Roman" w:hAnsi="Times New Roman" w:cs="Times New Roman"/>
          <w:sz w:val="24"/>
          <w:szCs w:val="24"/>
        </w:rPr>
        <w:t>–</w:t>
      </w:r>
      <w:r w:rsidRPr="008F4E17">
        <w:rPr>
          <w:rFonts w:ascii="Times New Roman" w:hAnsi="Times New Roman" w:cs="Times New Roman"/>
          <w:sz w:val="24"/>
          <w:szCs w:val="24"/>
        </w:rPr>
        <w:t xml:space="preserve"> Положение).</w:t>
      </w:r>
    </w:p>
    <w:p w14:paraId="6436B045" w14:textId="193473F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В соответствии с пунктами 18, 19 Положения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</w:t>
      </w:r>
      <w:r w:rsidR="0090648B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>а также возрастных, психофизических и иных индивидуальных особенностей детей.</w:t>
      </w:r>
    </w:p>
    <w:p w14:paraId="21152361" w14:textId="467E3AB1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Порядок работы центральной ПМПК утверждается органом исполнительной власти субъекта Российской Федерации, осуществляющим государственное управление в сфере образования, территориальной </w:t>
      </w:r>
      <w:r w:rsidR="00C85DA6">
        <w:rPr>
          <w:rFonts w:ascii="Times New Roman" w:hAnsi="Times New Roman" w:cs="Times New Roman"/>
          <w:sz w:val="24"/>
          <w:szCs w:val="24"/>
        </w:rPr>
        <w:t>–</w:t>
      </w:r>
      <w:r w:rsidRPr="008F4E17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осуществляющим управление в сфере образования (пункт 5 Положения).</w:t>
      </w:r>
    </w:p>
    <w:p w14:paraId="42FB11AF" w14:textId="219EB47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Вместе с тем, в связи с высоким риском распространения </w:t>
      </w:r>
      <w:proofErr w:type="spellStart"/>
      <w:r w:rsidRPr="008F4E1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F4E1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90648B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 xml:space="preserve">(COVID-19) на территории Российской Федерации, рекомендуем организовать работу ПМПК </w:t>
      </w:r>
      <w:r w:rsidR="001259B8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 xml:space="preserve">с учетом эпидемиологической ситуации в муниципалитете, субъекте Российской Федерации </w:t>
      </w:r>
      <w:r w:rsidR="001259B8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 xml:space="preserve">и в соответствии с принятыми нормативными правовыми актами (далее </w:t>
      </w:r>
      <w:r w:rsidR="00C85DA6">
        <w:rPr>
          <w:rFonts w:ascii="Times New Roman" w:hAnsi="Times New Roman" w:cs="Times New Roman"/>
          <w:sz w:val="24"/>
          <w:szCs w:val="24"/>
        </w:rPr>
        <w:t>–</w:t>
      </w:r>
      <w:r w:rsidRPr="008F4E17">
        <w:rPr>
          <w:rFonts w:ascii="Times New Roman" w:hAnsi="Times New Roman" w:cs="Times New Roman"/>
          <w:sz w:val="24"/>
          <w:szCs w:val="24"/>
        </w:rPr>
        <w:t xml:space="preserve"> НПА) органов исполнительной власти субъекта Российской Федерации.</w:t>
      </w:r>
    </w:p>
    <w:p w14:paraId="34E2516C" w14:textId="7777777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В случае отсутствия таких НПА руководители и специалисты ПМПК могут руководствоваться следующими рекомендациями.</w:t>
      </w:r>
    </w:p>
    <w:p w14:paraId="695A76D2" w14:textId="52391079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По возможности рекомендуется ограничить проведение очных обследований, обеспечив проведение обследований в дистанционном (онлайн) формате с использованием</w:t>
      </w:r>
      <w:r w:rsidR="0090648B">
        <w:rPr>
          <w:rFonts w:ascii="Times New Roman" w:hAnsi="Times New Roman" w:cs="Times New Roman"/>
          <w:sz w:val="24"/>
          <w:szCs w:val="24"/>
        </w:rPr>
        <w:t xml:space="preserve"> </w:t>
      </w:r>
      <w:r w:rsidRPr="008F4E17">
        <w:rPr>
          <w:rFonts w:ascii="Times New Roman" w:hAnsi="Times New Roman" w:cs="Times New Roman"/>
          <w:sz w:val="24"/>
          <w:szCs w:val="24"/>
        </w:rPr>
        <w:t>телекоммуникационных технологий.</w:t>
      </w:r>
    </w:p>
    <w:p w14:paraId="4E8D4748" w14:textId="7777777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При организации обследования в дистанционном формате рекомендуем разработать соответствующий порядок, включающий:</w:t>
      </w:r>
    </w:p>
    <w:p w14:paraId="1CF46BB3" w14:textId="6E20B18F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1. определение порядка предоставления родителями (законными представителями) детей необходимых для проведения обследования документов. Так, одним из таких документов должно быть письменное заявление на проведение обследования в дистанционном формате. Направлять пакет документов целесообразно по электронной почте, в том числе архивом, защищенным паролем, отвечающим минимальным требованиям безопасности (например, пароль </w:t>
      </w:r>
      <w:r w:rsidR="00C85DA6">
        <w:rPr>
          <w:rFonts w:ascii="Times New Roman" w:hAnsi="Times New Roman" w:cs="Times New Roman"/>
          <w:sz w:val="24"/>
          <w:szCs w:val="24"/>
        </w:rPr>
        <w:t>–</w:t>
      </w:r>
      <w:r w:rsidRPr="008F4E17">
        <w:rPr>
          <w:rFonts w:ascii="Times New Roman" w:hAnsi="Times New Roman" w:cs="Times New Roman"/>
          <w:sz w:val="24"/>
          <w:szCs w:val="24"/>
        </w:rPr>
        <w:t xml:space="preserve"> телефон родителя (законного представителя).</w:t>
      </w:r>
    </w:p>
    <w:p w14:paraId="74915422" w14:textId="5F842937" w:rsidR="00037313" w:rsidRDefault="006406F5" w:rsidP="005B6B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При организации данной работы необходимо строго соблюдать действие Федерального закона от 27 июля 2006 г. </w:t>
      </w:r>
      <w:r w:rsidR="0090648B">
        <w:rPr>
          <w:rFonts w:ascii="Times New Roman" w:hAnsi="Times New Roman" w:cs="Times New Roman"/>
          <w:sz w:val="24"/>
          <w:szCs w:val="24"/>
        </w:rPr>
        <w:t>№</w:t>
      </w:r>
      <w:r w:rsidRPr="008F4E17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85DA6">
        <w:rPr>
          <w:rFonts w:ascii="Times New Roman" w:hAnsi="Times New Roman" w:cs="Times New Roman"/>
          <w:sz w:val="24"/>
          <w:szCs w:val="24"/>
        </w:rPr>
        <w:t>«</w:t>
      </w:r>
      <w:r w:rsidRPr="008F4E1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85DA6">
        <w:rPr>
          <w:rFonts w:ascii="Times New Roman" w:hAnsi="Times New Roman" w:cs="Times New Roman"/>
          <w:sz w:val="24"/>
          <w:szCs w:val="24"/>
        </w:rPr>
        <w:t>»</w:t>
      </w:r>
      <w:r w:rsidRPr="008F4E17">
        <w:rPr>
          <w:rFonts w:ascii="Times New Roman" w:hAnsi="Times New Roman" w:cs="Times New Roman"/>
          <w:sz w:val="24"/>
          <w:szCs w:val="24"/>
        </w:rPr>
        <w:t xml:space="preserve"> и Федерального закона от 2 июля 1992 г. </w:t>
      </w:r>
      <w:r w:rsidR="0090648B">
        <w:rPr>
          <w:rFonts w:ascii="Times New Roman" w:hAnsi="Times New Roman" w:cs="Times New Roman"/>
          <w:sz w:val="24"/>
          <w:szCs w:val="24"/>
        </w:rPr>
        <w:br/>
        <w:t>№</w:t>
      </w:r>
      <w:r w:rsidRPr="008F4E17">
        <w:rPr>
          <w:rFonts w:ascii="Times New Roman" w:hAnsi="Times New Roman" w:cs="Times New Roman"/>
          <w:sz w:val="24"/>
          <w:szCs w:val="24"/>
        </w:rPr>
        <w:t xml:space="preserve"> 3185-1 </w:t>
      </w:r>
      <w:r w:rsidR="00C85DA6">
        <w:rPr>
          <w:rFonts w:ascii="Times New Roman" w:hAnsi="Times New Roman" w:cs="Times New Roman"/>
          <w:sz w:val="24"/>
          <w:szCs w:val="24"/>
        </w:rPr>
        <w:t>«</w:t>
      </w:r>
      <w:r w:rsidRPr="008F4E17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85DA6">
        <w:rPr>
          <w:rFonts w:ascii="Times New Roman" w:hAnsi="Times New Roman" w:cs="Times New Roman"/>
          <w:sz w:val="24"/>
          <w:szCs w:val="24"/>
        </w:rPr>
        <w:t>»</w:t>
      </w:r>
      <w:r w:rsidRPr="008F4E17">
        <w:rPr>
          <w:rFonts w:ascii="Times New Roman" w:hAnsi="Times New Roman" w:cs="Times New Roman"/>
          <w:sz w:val="24"/>
          <w:szCs w:val="24"/>
        </w:rPr>
        <w:t>.</w:t>
      </w:r>
    </w:p>
    <w:p w14:paraId="3DA75AAC" w14:textId="77777777" w:rsidR="005B6BCA" w:rsidRDefault="005B6BCA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D8C2E6" w14:textId="6C2E0CA1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lastRenderedPageBreak/>
        <w:t xml:space="preserve">2. определение порядка предоставления психолого-педагогической характеристики </w:t>
      </w:r>
      <w:r w:rsidR="001259B8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 xml:space="preserve">на ребенка из образовательной организации, в которой он обучается, и ее форму. Целесообразно использовать приложение 4 к Примерному положению о психолого-педагогическом консилиуме образовательной организации, утвержденному распоряжением Министерства просвещения Российской Федерации от 9 сентября 2019 г. </w:t>
      </w:r>
      <w:r w:rsidR="0033084C">
        <w:rPr>
          <w:rFonts w:ascii="Times New Roman" w:hAnsi="Times New Roman" w:cs="Times New Roman"/>
          <w:sz w:val="24"/>
          <w:szCs w:val="24"/>
        </w:rPr>
        <w:t>№</w:t>
      </w:r>
      <w:r w:rsidRPr="008F4E17">
        <w:rPr>
          <w:rFonts w:ascii="Times New Roman" w:hAnsi="Times New Roman" w:cs="Times New Roman"/>
          <w:sz w:val="24"/>
          <w:szCs w:val="24"/>
        </w:rPr>
        <w:t xml:space="preserve"> Р-93.</w:t>
      </w:r>
    </w:p>
    <w:p w14:paraId="3CB9D5A9" w14:textId="7777777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3. определение порядка организации обратной связи с родителями (законными представителями) о получении от них необходимых для проведения обследования документов, согласование даты и времени проведения обследования, необходимых для него технических условий, а также наличия дидактического материала (игрушки, пирамидки, цветные карандаши, лист бумаги, шариковая ручка и др.), который необходим для проведения обследования конкретного ребенка.</w:t>
      </w:r>
    </w:p>
    <w:p w14:paraId="404681A5" w14:textId="5E5DEFF0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Рекомендуемый срок рассмотрения обращения родителей (законных представителей) </w:t>
      </w:r>
      <w:r w:rsidR="001259B8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 xml:space="preserve">в ПМПК </w:t>
      </w:r>
      <w:r w:rsidR="00C85DA6">
        <w:rPr>
          <w:rFonts w:ascii="Times New Roman" w:hAnsi="Times New Roman" w:cs="Times New Roman"/>
          <w:sz w:val="24"/>
          <w:szCs w:val="24"/>
        </w:rPr>
        <w:t>–</w:t>
      </w:r>
      <w:r w:rsidRPr="008F4E17">
        <w:rPr>
          <w:rFonts w:ascii="Times New Roman" w:hAnsi="Times New Roman" w:cs="Times New Roman"/>
          <w:sz w:val="24"/>
          <w:szCs w:val="24"/>
        </w:rPr>
        <w:t xml:space="preserve"> не более 10 рабочих дней с момента получения заявления на проведение обследования </w:t>
      </w:r>
      <w:r w:rsidR="001259B8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>в дистанционном формате.</w:t>
      </w:r>
    </w:p>
    <w:p w14:paraId="6BE87B31" w14:textId="25CDC08E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4. определение дежурного специалиста, который заблаговременно ознакомит специалистов ПМПК с запросом родителей (законных представителей), а также медицинской и педагогической документацией ребенка с целью предотвращения обсуждения анамнеза обследуемого </w:t>
      </w:r>
      <w:r w:rsidR="001259B8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>в его присутствии.</w:t>
      </w:r>
    </w:p>
    <w:p w14:paraId="50CB085A" w14:textId="7777777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5. обеспечение пробного, тестового подключения, для тестирования каналов связи.</w:t>
      </w:r>
    </w:p>
    <w:p w14:paraId="180C40C9" w14:textId="7777777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6. обеспечение инструктажа родителей (законных представителей) в части психологической подготовки ребенка, а также в части их собственного поведения во время обследования.</w:t>
      </w:r>
    </w:p>
    <w:p w14:paraId="291E1B90" w14:textId="6160D895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Ребенку родителям (законным представителям) целесообразно рассказать о предстоящем обследовании, создать положительный эмоциональный настрой, благоприятную психологическую обстановку, чтобы он меньше волновался и понимал, что ему предстоит делать; во время обследования родителям (законным представителям) необходимо поддерживать ребенка, </w:t>
      </w:r>
      <w:r w:rsidR="001259B8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>но не подсказывать ему и не отвлекать.</w:t>
      </w:r>
    </w:p>
    <w:p w14:paraId="0314342A" w14:textId="7777777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Заранее необходимо оговорить с родителями (законными представителями), что обсуждение результатов обследования будет происходить в отсутствие ребенка.</w:t>
      </w:r>
    </w:p>
    <w:p w14:paraId="3921E25C" w14:textId="7777777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7. определение специалистов и порядка проведения ими обследования (специалисты одновременно проводят обследование или по очереди; специалисты находятся в одном помещении или подключаются из разных мест и др.).</w:t>
      </w:r>
    </w:p>
    <w:p w14:paraId="63F5B89E" w14:textId="7777777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8. организация рабочих мест специалистов для проведения ими обследования: обеспечение хорошего освещения, отсутствие отвлекающих предметов, попадающих в поле зрения обследуемого, а также посторонних шумов. Кроме того, у специалистов должен быть в наличии стимульный материал, который они могут использовать при проведении дистанционного онлайн обследования, учитывающий возраст и психофизические возможности каждого ребенка (например, картинки должны быть четкими, яркими и достаточного размера, чтобы их было видно через монитор компьютера (ноутбука)).</w:t>
      </w:r>
    </w:p>
    <w:p w14:paraId="64B86408" w14:textId="7777777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F4E17">
        <w:rPr>
          <w:rFonts w:ascii="Times New Roman" w:hAnsi="Times New Roman" w:cs="Times New Roman"/>
          <w:sz w:val="24"/>
          <w:szCs w:val="24"/>
        </w:rPr>
        <w:t>предусмотрение</w:t>
      </w:r>
      <w:proofErr w:type="spellEnd"/>
      <w:r w:rsidRPr="008F4E17">
        <w:rPr>
          <w:rFonts w:ascii="Times New Roman" w:hAnsi="Times New Roman" w:cs="Times New Roman"/>
          <w:sz w:val="24"/>
          <w:szCs w:val="24"/>
        </w:rPr>
        <w:t xml:space="preserve"> возможности видеозаписи процедуры обследования при наличии согласия родителей (законных представителей).</w:t>
      </w:r>
    </w:p>
    <w:p w14:paraId="12C8B3AC" w14:textId="7239CF64" w:rsidR="001259B8" w:rsidRDefault="006406F5" w:rsidP="0090648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>10. ознакомление с заключением и рекомендациями ПМПК родителей (законных представителей) возможно устно после завершения коллегиального обсуждения и подготовки соответствующих рекомендаций при повторном подключении, во время которого родители (законные представители) должны получить развернутую консультацию по результатам обследования и рекомендованным специальным условиям получения образования.</w:t>
      </w:r>
    </w:p>
    <w:p w14:paraId="1DA5E270" w14:textId="77777777" w:rsidR="00037313" w:rsidRDefault="00037313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202C5E" w14:textId="7FEC9197" w:rsidR="00037313" w:rsidRDefault="006406F5" w:rsidP="000373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lastRenderedPageBreak/>
        <w:t xml:space="preserve">11. обеспечение получения родителями (законными представителями) копии заключения, </w:t>
      </w:r>
      <w:r w:rsidR="001259B8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>в том числе по электронной почте (при наличии соответствующего письменного согласия родителя (законного представителя)).</w:t>
      </w:r>
    </w:p>
    <w:p w14:paraId="6F81721D" w14:textId="36058C32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При невозможности проведения обследования в дистанционном формате (в частности, </w:t>
      </w:r>
      <w:r w:rsidR="001259B8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 xml:space="preserve">при отсутствии сети </w:t>
      </w:r>
      <w:r w:rsidR="00C85DA6">
        <w:rPr>
          <w:rFonts w:ascii="Times New Roman" w:hAnsi="Times New Roman" w:cs="Times New Roman"/>
          <w:sz w:val="24"/>
          <w:szCs w:val="24"/>
        </w:rPr>
        <w:t>«</w:t>
      </w:r>
      <w:r w:rsidRPr="008F4E17">
        <w:rPr>
          <w:rFonts w:ascii="Times New Roman" w:hAnsi="Times New Roman" w:cs="Times New Roman"/>
          <w:sz w:val="24"/>
          <w:szCs w:val="24"/>
        </w:rPr>
        <w:t>Интернет</w:t>
      </w:r>
      <w:r w:rsidR="00C85DA6">
        <w:rPr>
          <w:rFonts w:ascii="Times New Roman" w:hAnsi="Times New Roman" w:cs="Times New Roman"/>
          <w:sz w:val="24"/>
          <w:szCs w:val="24"/>
        </w:rPr>
        <w:t>»</w:t>
      </w:r>
      <w:r w:rsidRPr="008F4E17">
        <w:rPr>
          <w:rFonts w:ascii="Times New Roman" w:hAnsi="Times New Roman" w:cs="Times New Roman"/>
          <w:sz w:val="24"/>
          <w:szCs w:val="24"/>
        </w:rPr>
        <w:t xml:space="preserve">, компьютерной техники) целесообразно предусмотреть возможность проведения обследования с использованием зеркала </w:t>
      </w:r>
      <w:proofErr w:type="spellStart"/>
      <w:r w:rsidRPr="008F4E17">
        <w:rPr>
          <w:rFonts w:ascii="Times New Roman" w:hAnsi="Times New Roman" w:cs="Times New Roman"/>
          <w:sz w:val="24"/>
          <w:szCs w:val="24"/>
        </w:rPr>
        <w:t>Гезелла</w:t>
      </w:r>
      <w:proofErr w:type="spellEnd"/>
      <w:r w:rsidRPr="008F4E17">
        <w:rPr>
          <w:rFonts w:ascii="Times New Roman" w:hAnsi="Times New Roman" w:cs="Times New Roman"/>
          <w:sz w:val="24"/>
          <w:szCs w:val="24"/>
        </w:rPr>
        <w:t xml:space="preserve"> с целью минимизации контактов.</w:t>
      </w:r>
    </w:p>
    <w:p w14:paraId="5403A67D" w14:textId="77777777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В данном случае рекомендуем придерживаться рекомендаций, размещенных на сайте Федеральной службы по надзору в сфере защиты прав потребителей и благополучия человека </w:t>
      </w:r>
      <w:hyperlink r:id="rId6" w:history="1">
        <w:r w:rsidRPr="008F4E17">
          <w:rPr>
            <w:rStyle w:val="a3"/>
            <w:rFonts w:ascii="Times New Roman" w:hAnsi="Times New Roman" w:cs="Times New Roman"/>
            <w:sz w:val="24"/>
            <w:szCs w:val="24"/>
          </w:rPr>
          <w:t>https://www.rospotrebnadzor.ru/region/korono_virus/</w:t>
        </w:r>
        <w:r w:rsidRPr="008F4E17">
          <w:rPr>
            <w:rStyle w:val="a3"/>
            <w:rFonts w:ascii="Times New Roman" w:hAnsi="Times New Roman" w:cs="Times New Roman"/>
            <w:sz w:val="24"/>
            <w:szCs w:val="24"/>
          </w:rPr>
          <w:t>k</w:t>
        </w:r>
        <w:r w:rsidRPr="008F4E17">
          <w:rPr>
            <w:rStyle w:val="a3"/>
            <w:rFonts w:ascii="Times New Roman" w:hAnsi="Times New Roman" w:cs="Times New Roman"/>
            <w:sz w:val="24"/>
            <w:szCs w:val="24"/>
          </w:rPr>
          <w:t>oron_ofdoc.php</w:t>
        </w:r>
      </w:hyperlink>
      <w:r w:rsidRPr="008F4E17">
        <w:rPr>
          <w:rFonts w:ascii="Times New Roman" w:hAnsi="Times New Roman" w:cs="Times New Roman"/>
          <w:sz w:val="24"/>
          <w:szCs w:val="24"/>
        </w:rPr>
        <w:t>.</w:t>
      </w:r>
    </w:p>
    <w:p w14:paraId="2B16EF3D" w14:textId="291BEE25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При обращении в центральную ПМПК родителей (законных представителей) ребенка </w:t>
      </w:r>
      <w:r w:rsidR="001259B8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 xml:space="preserve">по вопросу несогласия с заключением территориальной ПМПК рекомендуем рассматривать </w:t>
      </w:r>
      <w:r w:rsidR="001259B8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>их в период функционирования ПМПК в штатном режиме или при условии благоприятной эпидемиологической обстановки в очном формате с участием всех членов ПМПК.</w:t>
      </w:r>
    </w:p>
    <w:p w14:paraId="29E4CB3B" w14:textId="4911CE95" w:rsidR="006406F5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Кроме того, рекомендуем разместить актуальную информацию о порядке приема документов, порядке проведения обследования и выдачи рекомендаций ПМПК на официальном сайте ПМПК </w:t>
      </w:r>
      <w:r w:rsidR="0033084C">
        <w:rPr>
          <w:rFonts w:ascii="Times New Roman" w:hAnsi="Times New Roman" w:cs="Times New Roman"/>
          <w:sz w:val="24"/>
          <w:szCs w:val="24"/>
        </w:rPr>
        <w:br/>
      </w:r>
      <w:r w:rsidRPr="008F4E17">
        <w:rPr>
          <w:rFonts w:ascii="Times New Roman" w:hAnsi="Times New Roman" w:cs="Times New Roman"/>
          <w:sz w:val="24"/>
          <w:szCs w:val="24"/>
        </w:rPr>
        <w:t>и на сайте Учредителя (регионального или территориального органа исполнительной власти, осуществляющего государственное управление в сфере образования).</w:t>
      </w:r>
    </w:p>
    <w:p w14:paraId="0161F871" w14:textId="666C21E4" w:rsidR="006F76CF" w:rsidRPr="008F4E17" w:rsidRDefault="006406F5" w:rsidP="008F4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E17">
        <w:rPr>
          <w:rFonts w:ascii="Times New Roman" w:hAnsi="Times New Roman" w:cs="Times New Roman"/>
          <w:sz w:val="24"/>
          <w:szCs w:val="24"/>
        </w:rPr>
        <w:t xml:space="preserve">Консультирование руководителей и специалистов ПМПК организовано по электронной почте </w:t>
      </w:r>
      <w:hyperlink r:id="rId7" w:history="1">
        <w:r w:rsidRPr="008F4E17">
          <w:rPr>
            <w:rStyle w:val="a3"/>
            <w:rFonts w:ascii="Times New Roman" w:hAnsi="Times New Roman" w:cs="Times New Roman"/>
            <w:sz w:val="24"/>
            <w:szCs w:val="24"/>
          </w:rPr>
          <w:t>info@pmpkrf.ru</w:t>
        </w:r>
      </w:hyperlink>
      <w:r w:rsidRPr="008F4E17">
        <w:rPr>
          <w:rFonts w:ascii="Times New Roman" w:hAnsi="Times New Roman" w:cs="Times New Roman"/>
          <w:sz w:val="24"/>
          <w:szCs w:val="24"/>
        </w:rPr>
        <w:t xml:space="preserve"> и через сайт </w:t>
      </w:r>
      <w:hyperlink r:id="rId8" w:history="1">
        <w:r w:rsidRPr="008F4E17">
          <w:rPr>
            <w:rStyle w:val="a3"/>
            <w:rFonts w:ascii="Times New Roman" w:hAnsi="Times New Roman" w:cs="Times New Roman"/>
            <w:sz w:val="24"/>
            <w:szCs w:val="24"/>
          </w:rPr>
          <w:t>https://pmpkrf.ru/</w:t>
        </w:r>
      </w:hyperlink>
      <w:r w:rsidRPr="008F4E17">
        <w:rPr>
          <w:rFonts w:ascii="Times New Roman" w:hAnsi="Times New Roman" w:cs="Times New Roman"/>
          <w:sz w:val="24"/>
          <w:szCs w:val="24"/>
        </w:rPr>
        <w:t>.</w:t>
      </w:r>
    </w:p>
    <w:sectPr w:rsidR="006F76CF" w:rsidRPr="008F4E17" w:rsidSect="006406F5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8EE7" w14:textId="77777777" w:rsidR="00901C0C" w:rsidRDefault="00901C0C" w:rsidP="006406F5">
      <w:pPr>
        <w:spacing w:after="0" w:line="240" w:lineRule="auto"/>
      </w:pPr>
      <w:r>
        <w:separator/>
      </w:r>
    </w:p>
  </w:endnote>
  <w:endnote w:type="continuationSeparator" w:id="0">
    <w:p w14:paraId="0B0275AB" w14:textId="77777777" w:rsidR="00901C0C" w:rsidRDefault="00901C0C" w:rsidP="0064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1BFE" w14:textId="77777777" w:rsidR="00901C0C" w:rsidRDefault="00901C0C" w:rsidP="006406F5">
      <w:pPr>
        <w:spacing w:after="0" w:line="240" w:lineRule="auto"/>
      </w:pPr>
      <w:r>
        <w:separator/>
      </w:r>
    </w:p>
  </w:footnote>
  <w:footnote w:type="continuationSeparator" w:id="0">
    <w:p w14:paraId="04DA9511" w14:textId="77777777" w:rsidR="00901C0C" w:rsidRDefault="00901C0C" w:rsidP="00640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F5"/>
    <w:rsid w:val="00037313"/>
    <w:rsid w:val="001259B8"/>
    <w:rsid w:val="0032160E"/>
    <w:rsid w:val="0033084C"/>
    <w:rsid w:val="004F3FBA"/>
    <w:rsid w:val="005B6BCA"/>
    <w:rsid w:val="0062671B"/>
    <w:rsid w:val="006406F5"/>
    <w:rsid w:val="006D5AAE"/>
    <w:rsid w:val="006F76CF"/>
    <w:rsid w:val="007B09A2"/>
    <w:rsid w:val="008F4E17"/>
    <w:rsid w:val="00901C0C"/>
    <w:rsid w:val="0090648B"/>
    <w:rsid w:val="00C8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6825"/>
  <w15:docId w15:val="{6AE8A24F-5816-9141-881C-FD39008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06F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6F5"/>
  </w:style>
  <w:style w:type="paragraph" w:styleId="a6">
    <w:name w:val="footer"/>
    <w:basedOn w:val="a"/>
    <w:link w:val="a7"/>
    <w:uiPriority w:val="99"/>
    <w:unhideWhenUsed/>
    <w:rsid w:val="0064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6F5"/>
  </w:style>
  <w:style w:type="character" w:styleId="a8">
    <w:name w:val="FollowedHyperlink"/>
    <w:basedOn w:val="a0"/>
    <w:uiPriority w:val="99"/>
    <w:semiHidden/>
    <w:unhideWhenUsed/>
    <w:rsid w:val="00125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pkr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mpk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region/korono_virus/koron_ofdoc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Наталья Владимировна</dc:creator>
  <cp:lastModifiedBy>Артём Валгепеа</cp:lastModifiedBy>
  <cp:revision>3</cp:revision>
  <cp:lastPrinted>2022-05-04T19:24:00Z</cp:lastPrinted>
  <dcterms:created xsi:type="dcterms:W3CDTF">2022-05-04T19:24:00Z</dcterms:created>
  <dcterms:modified xsi:type="dcterms:W3CDTF">2022-05-04T19:26:00Z</dcterms:modified>
</cp:coreProperties>
</file>