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22" w:rsidRPr="009B6422" w:rsidRDefault="009B6422" w:rsidP="009B6422">
      <w:pPr>
        <w:pStyle w:val="21"/>
        <w:jc w:val="right"/>
        <w:rPr>
          <w:bCs/>
        </w:rPr>
      </w:pPr>
      <w:r w:rsidRPr="009B6422">
        <w:rPr>
          <w:bCs/>
        </w:rPr>
        <w:t xml:space="preserve">Фомичева Светлана Владимировна, </w:t>
      </w:r>
    </w:p>
    <w:p w:rsidR="009B6422" w:rsidRPr="009B6422" w:rsidRDefault="009B6422" w:rsidP="009B6422">
      <w:pPr>
        <w:pStyle w:val="21"/>
        <w:jc w:val="right"/>
        <w:rPr>
          <w:bCs/>
        </w:rPr>
      </w:pPr>
      <w:r w:rsidRPr="009B6422">
        <w:rPr>
          <w:bCs/>
        </w:rPr>
        <w:t xml:space="preserve">старший методист </w:t>
      </w:r>
    </w:p>
    <w:p w:rsidR="009B6422" w:rsidRPr="009B6422" w:rsidRDefault="009B6422" w:rsidP="009B6422">
      <w:pPr>
        <w:pStyle w:val="21"/>
        <w:jc w:val="right"/>
        <w:rPr>
          <w:bCs/>
        </w:rPr>
      </w:pPr>
      <w:r w:rsidRPr="009B6422">
        <w:rPr>
          <w:bCs/>
        </w:rPr>
        <w:t>Телефон: 8 (343-55) 6-35-42</w:t>
      </w:r>
    </w:p>
    <w:p w:rsidR="009B6422" w:rsidRPr="009B6422" w:rsidRDefault="009B6422" w:rsidP="009B6422">
      <w:pPr>
        <w:pStyle w:val="21"/>
        <w:jc w:val="right"/>
        <w:rPr>
          <w:bCs/>
        </w:rPr>
      </w:pPr>
      <w:r w:rsidRPr="009B6422">
        <w:rPr>
          <w:bCs/>
        </w:rPr>
        <w:t>Электронная почта: </w:t>
      </w:r>
      <w:hyperlink r:id="rId8" w:history="1">
        <w:r w:rsidRPr="009B6422">
          <w:rPr>
            <w:rStyle w:val="aa"/>
            <w:bCs/>
          </w:rPr>
          <w:t>detiirbita@rambler.ru</w:t>
        </w:r>
      </w:hyperlink>
      <w:r w:rsidRPr="009B6422">
        <w:rPr>
          <w:bCs/>
        </w:rPr>
        <w:t xml:space="preserve"> </w:t>
      </w:r>
    </w:p>
    <w:p w:rsidR="009B6422" w:rsidRPr="009B6422" w:rsidRDefault="009B6422" w:rsidP="009B6422">
      <w:pPr>
        <w:pStyle w:val="21"/>
        <w:jc w:val="right"/>
        <w:rPr>
          <w:bCs/>
        </w:rPr>
      </w:pPr>
      <w:r w:rsidRPr="009B6422">
        <w:rPr>
          <w:bCs/>
        </w:rPr>
        <w:t>Сайт: </w:t>
      </w:r>
      <w:proofErr w:type="spellStart"/>
      <w:r w:rsidR="00EA469B" w:rsidRPr="009B6422">
        <w:rPr>
          <w:bCs/>
        </w:rPr>
        <w:fldChar w:fldCharType="begin"/>
      </w:r>
      <w:r w:rsidRPr="009B6422">
        <w:rPr>
          <w:bCs/>
        </w:rPr>
        <w:instrText xml:space="preserve"> HYPERLINK "mailto:detiirbita@rambler.ru" </w:instrText>
      </w:r>
      <w:r w:rsidR="00EA469B" w:rsidRPr="009B6422">
        <w:rPr>
          <w:bCs/>
        </w:rPr>
        <w:fldChar w:fldCharType="separate"/>
      </w:r>
      <w:r w:rsidRPr="009B6422">
        <w:rPr>
          <w:rStyle w:val="aa"/>
          <w:bCs/>
        </w:rPr>
        <w:t>detiirbita.ru</w:t>
      </w:r>
      <w:proofErr w:type="spellEnd"/>
      <w:r w:rsidR="00EA469B" w:rsidRPr="009B6422">
        <w:rPr>
          <w:bCs/>
        </w:rPr>
        <w:fldChar w:fldCharType="end"/>
      </w:r>
      <w:r w:rsidRPr="009B6422">
        <w:rPr>
          <w:bCs/>
        </w:rPr>
        <w:t xml:space="preserve"> </w:t>
      </w:r>
    </w:p>
    <w:p w:rsidR="009B6422" w:rsidRDefault="009B6422" w:rsidP="009B6422">
      <w:pPr>
        <w:pStyle w:val="21"/>
        <w:jc w:val="right"/>
        <w:rPr>
          <w:bCs/>
        </w:rPr>
      </w:pPr>
      <w:r w:rsidRPr="009B6422">
        <w:rPr>
          <w:bCs/>
        </w:rPr>
        <w:t>ГКУ СО «</w:t>
      </w:r>
      <w:proofErr w:type="spellStart"/>
      <w:r w:rsidRPr="009B6422">
        <w:rPr>
          <w:bCs/>
        </w:rPr>
        <w:t>Ирбитский</w:t>
      </w:r>
      <w:proofErr w:type="spellEnd"/>
      <w:r w:rsidRPr="009B6422">
        <w:rPr>
          <w:bCs/>
        </w:rPr>
        <w:t xml:space="preserve"> ЦППМСП»</w:t>
      </w:r>
    </w:p>
    <w:p w:rsidR="009B6422" w:rsidRPr="009B6422" w:rsidRDefault="009B6422" w:rsidP="009B6422">
      <w:pPr>
        <w:pStyle w:val="21"/>
        <w:jc w:val="right"/>
        <w:rPr>
          <w:bCs/>
        </w:rPr>
      </w:pPr>
    </w:p>
    <w:p w:rsidR="00A8052E" w:rsidRDefault="009B6422" w:rsidP="00A8052E">
      <w:pPr>
        <w:pStyle w:val="21"/>
        <w:rPr>
          <w:b/>
        </w:rPr>
      </w:pPr>
      <w:r w:rsidRPr="009B6422">
        <w:rPr>
          <w:b/>
          <w:bCs/>
        </w:rPr>
        <w:t>Организация системы психолого-педагогической, медицинской и социальной пом</w:t>
      </w:r>
      <w:r w:rsidRPr="009B6422">
        <w:rPr>
          <w:b/>
          <w:bCs/>
        </w:rPr>
        <w:t>о</w:t>
      </w:r>
      <w:r w:rsidRPr="009B6422">
        <w:rPr>
          <w:b/>
          <w:bCs/>
        </w:rPr>
        <w:t xml:space="preserve">щи детям, имеющим трудности в обучении, развитии и социальной адаптации, </w:t>
      </w:r>
      <w:r w:rsidRPr="009B6422">
        <w:rPr>
          <w:b/>
          <w:bCs/>
        </w:rPr>
        <w:br/>
        <w:t>в образовательных организациях</w:t>
      </w:r>
    </w:p>
    <w:p w:rsidR="009B6422" w:rsidRDefault="009B6422" w:rsidP="00320F4B">
      <w:pPr>
        <w:pStyle w:val="11"/>
      </w:pPr>
    </w:p>
    <w:p w:rsidR="00320F4B" w:rsidRDefault="00A8052E" w:rsidP="00320F4B">
      <w:pPr>
        <w:pStyle w:val="11"/>
      </w:pPr>
      <w:r>
        <w:t>Наличие с</w:t>
      </w:r>
      <w:r w:rsidR="00320F4B">
        <w:t>истем</w:t>
      </w:r>
      <w:r>
        <w:t>ы</w:t>
      </w:r>
      <w:r w:rsidR="00320F4B">
        <w:t xml:space="preserve"> психолого-педагогической, медицинской и социальной помощи обучающимся </w:t>
      </w:r>
      <w:r>
        <w:t xml:space="preserve">в школах </w:t>
      </w:r>
      <w:r w:rsidR="00320F4B">
        <w:t xml:space="preserve">является </w:t>
      </w:r>
      <w:r>
        <w:t>важным условием обеспечения качества образования д</w:t>
      </w:r>
      <w:r>
        <w:t>е</w:t>
      </w:r>
      <w:r>
        <w:t xml:space="preserve">тей, испытывающих трудности в обучении, и </w:t>
      </w:r>
      <w:r w:rsidR="00320F4B">
        <w:t>важным фактором профилактики детской и подростковой преступности, негативных социальных проявлений и асоциального повед</w:t>
      </w:r>
      <w:r w:rsidR="00320F4B">
        <w:t>е</w:t>
      </w:r>
      <w:r w:rsidR="00320F4B">
        <w:t>ния.</w:t>
      </w:r>
    </w:p>
    <w:p w:rsidR="00320F4B" w:rsidRDefault="00320F4B" w:rsidP="00320F4B">
      <w:pPr>
        <w:pStyle w:val="11"/>
      </w:pPr>
      <w:r>
        <w:t xml:space="preserve">По экспертным оценкам, потребность в разных видах </w:t>
      </w:r>
      <w:proofErr w:type="spellStart"/>
      <w:r>
        <w:t>ППМС</w:t>
      </w:r>
      <w:r w:rsidR="00A8052E">
        <w:t>-помощи</w:t>
      </w:r>
      <w:proofErr w:type="spellEnd"/>
      <w:r>
        <w:t xml:space="preserve"> испытывают</w:t>
      </w:r>
    </w:p>
    <w:p w:rsidR="00320F4B" w:rsidRDefault="00320F4B" w:rsidP="00320F4B">
      <w:pPr>
        <w:pStyle w:val="11"/>
        <w:numPr>
          <w:ilvl w:val="0"/>
          <w:numId w:val="8"/>
        </w:numPr>
      </w:pPr>
      <w:r>
        <w:t xml:space="preserve">до 20% </w:t>
      </w:r>
      <w:proofErr w:type="gramStart"/>
      <w:r>
        <w:t>обучающихся</w:t>
      </w:r>
      <w:proofErr w:type="gramEnd"/>
      <w:r>
        <w:t xml:space="preserve"> в начальной школе, </w:t>
      </w:r>
    </w:p>
    <w:p w:rsidR="00320F4B" w:rsidRDefault="00320F4B" w:rsidP="00320F4B">
      <w:pPr>
        <w:pStyle w:val="11"/>
        <w:numPr>
          <w:ilvl w:val="0"/>
          <w:numId w:val="8"/>
        </w:numPr>
      </w:pPr>
      <w:r>
        <w:t xml:space="preserve">10-12% - в основной </w:t>
      </w:r>
      <w:r w:rsidR="00BD01B2">
        <w:t>шко</w:t>
      </w:r>
      <w:r w:rsidR="00A8052E">
        <w:t>ле</w:t>
      </w:r>
    </w:p>
    <w:p w:rsidR="00320F4B" w:rsidRDefault="00320F4B" w:rsidP="00320F4B">
      <w:pPr>
        <w:pStyle w:val="11"/>
        <w:numPr>
          <w:ilvl w:val="0"/>
          <w:numId w:val="8"/>
        </w:numPr>
      </w:pPr>
      <w:r>
        <w:t xml:space="preserve">6-7% - в старших классах, </w:t>
      </w:r>
    </w:p>
    <w:p w:rsidR="00320F4B" w:rsidRDefault="00320F4B" w:rsidP="00320F4B">
      <w:pPr>
        <w:pStyle w:val="11"/>
      </w:pPr>
      <w:r>
        <w:t>что составляет почти 1 млн. 200 тыс. человек.</w:t>
      </w:r>
    </w:p>
    <w:p w:rsidR="009B6422" w:rsidRPr="009B6422" w:rsidRDefault="009B6422" w:rsidP="009B6422">
      <w:pPr>
        <w:pStyle w:val="11"/>
      </w:pPr>
      <w:proofErr w:type="gramStart"/>
      <w:r>
        <w:rPr>
          <w:i/>
          <w:iCs/>
        </w:rPr>
        <w:t>(</w:t>
      </w:r>
      <w:r w:rsidRPr="009B6422">
        <w:rPr>
          <w:i/>
          <w:iCs/>
        </w:rPr>
        <w:t>Круглый стол «Совершенствование организации психолого-педагогической, мед</w:t>
      </w:r>
      <w:r w:rsidRPr="009B6422">
        <w:rPr>
          <w:i/>
          <w:iCs/>
        </w:rPr>
        <w:t>и</w:t>
      </w:r>
      <w:r w:rsidRPr="009B6422">
        <w:rPr>
          <w:i/>
          <w:iCs/>
        </w:rPr>
        <w:t>цинской и социальной помощи обучающимся, испытывающим трудности в освоении о</w:t>
      </w:r>
      <w:r w:rsidRPr="009B6422">
        <w:rPr>
          <w:i/>
          <w:iCs/>
        </w:rPr>
        <w:t>с</w:t>
      </w:r>
      <w:r w:rsidRPr="009B6422">
        <w:rPr>
          <w:i/>
          <w:iCs/>
        </w:rPr>
        <w:t>новных общеобразовательных программ, развитии и социальной адаптации»:</w:t>
      </w:r>
      <w:proofErr w:type="gramEnd"/>
      <w:r w:rsidRPr="009B6422">
        <w:rPr>
          <w:i/>
          <w:iCs/>
        </w:rPr>
        <w:t xml:space="preserve"> Протокол от 11 сентября 2018 года № 55-2 / Комитет по образованию и науке. Государственная Дума Федерального Собрания Российской Федерации</w:t>
      </w:r>
      <w:proofErr w:type="gramStart"/>
      <w:r w:rsidRPr="009B6422">
        <w:rPr>
          <w:i/>
          <w:iCs/>
        </w:rPr>
        <w:t xml:space="preserve"> С</w:t>
      </w:r>
      <w:proofErr w:type="gramEnd"/>
      <w:r w:rsidRPr="009B6422">
        <w:rPr>
          <w:i/>
          <w:iCs/>
        </w:rPr>
        <w:t>едьмого созыва</w:t>
      </w:r>
      <w:r>
        <w:rPr>
          <w:i/>
          <w:iCs/>
        </w:rPr>
        <w:t>)</w:t>
      </w:r>
      <w:r w:rsidRPr="009B6422">
        <w:t xml:space="preserve"> </w:t>
      </w:r>
    </w:p>
    <w:p w:rsidR="007C6069" w:rsidRDefault="007C6069" w:rsidP="007C6069">
      <w:pPr>
        <w:pStyle w:val="21"/>
      </w:pPr>
    </w:p>
    <w:p w:rsidR="005C4782" w:rsidRDefault="007C36A5" w:rsidP="007C6069">
      <w:pPr>
        <w:pStyle w:val="21"/>
      </w:pPr>
      <w:r w:rsidRPr="007C6069">
        <w:t>НОРМАТИВНО</w:t>
      </w:r>
      <w:r w:rsidR="00BD01B2">
        <w:t>-</w:t>
      </w:r>
      <w:r w:rsidRPr="007C6069">
        <w:t xml:space="preserve">ПРАВОВЫЕ ОСНОВЫ </w:t>
      </w:r>
    </w:p>
    <w:p w:rsidR="005C4782" w:rsidRDefault="007C36A5" w:rsidP="007C6069">
      <w:pPr>
        <w:pStyle w:val="21"/>
      </w:pPr>
      <w:r w:rsidRPr="007C6069">
        <w:t xml:space="preserve">ДЕЯТЕЛЬНОСТИ ОБРАЗОВАТЕЛЬНОЙ ОРГАНИЗАЦИИ </w:t>
      </w:r>
    </w:p>
    <w:p w:rsidR="007C6069" w:rsidRPr="007C6069" w:rsidRDefault="007C36A5" w:rsidP="007C6069">
      <w:pPr>
        <w:pStyle w:val="21"/>
      </w:pPr>
      <w:r w:rsidRPr="007C6069">
        <w:t>С УЧАЩИМИСЯ, ИСПЫТЫВАЮЩИМИ ТРУДНОСТИ В ОБУЧЕНИИ РАЗВИТИИ И СОЦИАЛЬНОЙ АДАПТАЦИИ</w:t>
      </w:r>
    </w:p>
    <w:p w:rsidR="007C6069" w:rsidRDefault="007C6069" w:rsidP="007C6069">
      <w:pPr>
        <w:pStyle w:val="21"/>
      </w:pPr>
    </w:p>
    <w:p w:rsidR="007C6069" w:rsidRPr="00F12364" w:rsidRDefault="007C6069" w:rsidP="007C6069">
      <w:pPr>
        <w:pStyle w:val="11"/>
        <w:rPr>
          <w:i/>
        </w:rPr>
      </w:pPr>
      <w:r w:rsidRPr="00F12364">
        <w:rPr>
          <w:i/>
        </w:rPr>
        <w:t xml:space="preserve">- Федеральный закон от 24 июня 1999 г. </w:t>
      </w:r>
      <w:r w:rsidR="0053507C">
        <w:rPr>
          <w:i/>
        </w:rPr>
        <w:t>№</w:t>
      </w:r>
      <w:r w:rsidRPr="00F12364">
        <w:rPr>
          <w:i/>
        </w:rPr>
        <w:t xml:space="preserve"> 120-ФЗ «Об основах системы проф</w:t>
      </w:r>
      <w:r w:rsidRPr="00F12364">
        <w:rPr>
          <w:i/>
        </w:rPr>
        <w:t>и</w:t>
      </w:r>
      <w:r w:rsidRPr="00F12364">
        <w:rPr>
          <w:i/>
        </w:rPr>
        <w:t>лактики безнадзорности и правонарушений несовершеннолетних» (п. 14):</w:t>
      </w:r>
    </w:p>
    <w:p w:rsidR="007C6069" w:rsidRDefault="007C6069" w:rsidP="007C6069">
      <w:pPr>
        <w:pStyle w:val="11"/>
      </w:pPr>
      <w:r>
        <w:t>«…2. Организации, осуществляющие образовательную деятельность: 1) оказывают социально-психологическую и педагогическую помощь несовершеннолетним с огран</w:t>
      </w:r>
      <w:r>
        <w:t>и</w:t>
      </w:r>
      <w:r>
        <w:t>ченными возможностями здоровья и (или) отклонениями в поведении либо несоверше</w:t>
      </w:r>
      <w:r>
        <w:t>н</w:t>
      </w:r>
      <w:r>
        <w:t>нолетним, имеющим проблемы в обучении…»;</w:t>
      </w:r>
      <w:r w:rsidRPr="007C6069">
        <w:t xml:space="preserve"> </w:t>
      </w:r>
    </w:p>
    <w:p w:rsidR="007C6069" w:rsidRDefault="007C6069" w:rsidP="007C6069">
      <w:pPr>
        <w:pStyle w:val="11"/>
      </w:pPr>
    </w:p>
    <w:p w:rsidR="007C6069" w:rsidRPr="00F12364" w:rsidRDefault="007C6069" w:rsidP="007C6069">
      <w:pPr>
        <w:pStyle w:val="11"/>
        <w:rPr>
          <w:i/>
        </w:rPr>
      </w:pPr>
      <w:r w:rsidRPr="00F12364">
        <w:rPr>
          <w:i/>
        </w:rPr>
        <w:t>- Федеральный закон от 29 декабря 2012 года № 273-ФЗ «Об образовании в РФ»:</w:t>
      </w:r>
    </w:p>
    <w:p w:rsidR="007C6069" w:rsidRDefault="007C6069" w:rsidP="007C6069">
      <w:pPr>
        <w:pStyle w:val="11"/>
      </w:pPr>
      <w:r>
        <w:t>Статья 3. Основные принципы государственной политики …</w:t>
      </w:r>
    </w:p>
    <w:p w:rsidR="007C6069" w:rsidRDefault="007C6069" w:rsidP="007C6069">
      <w:pPr>
        <w:pStyle w:val="11"/>
        <w:numPr>
          <w:ilvl w:val="0"/>
          <w:numId w:val="1"/>
        </w:numPr>
      </w:pPr>
      <w:r>
        <w:t>адаптивность системы образования к уровню подготовки, особенностям развития, способностям и интересам человека;</w:t>
      </w:r>
    </w:p>
    <w:p w:rsidR="00BD01B2" w:rsidRDefault="007C6069" w:rsidP="004C1A19">
      <w:pPr>
        <w:pStyle w:val="11"/>
      </w:pPr>
      <w:r>
        <w:t xml:space="preserve">Статья 42. Психолого-педагогическая, медицинская и социальная помощь </w:t>
      </w:r>
      <w:proofErr w:type="gramStart"/>
      <w:r>
        <w:t>обуча</w:t>
      </w:r>
      <w:r>
        <w:t>ю</w:t>
      </w:r>
      <w:r>
        <w:t>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адаптации.</w:t>
      </w:r>
    </w:p>
    <w:p w:rsidR="00CB1A69" w:rsidRPr="005C4782" w:rsidRDefault="004C1A19" w:rsidP="005C4782">
      <w:pPr>
        <w:pStyle w:val="11"/>
      </w:pPr>
      <w:r w:rsidRPr="005C4782">
        <w:t xml:space="preserve">Школа должна предложить родителям, дети которых учатся неудовлетворительно, нарушают правила поведения в школе, проявляют признаки агрессии, </w:t>
      </w:r>
      <w:proofErr w:type="spellStart"/>
      <w:r w:rsidRPr="005C4782">
        <w:t>девиантного</w:t>
      </w:r>
      <w:proofErr w:type="spellEnd"/>
      <w:r w:rsidRPr="005C4782">
        <w:t xml:space="preserve"> пов</w:t>
      </w:r>
      <w:r w:rsidRPr="005C4782">
        <w:t>е</w:t>
      </w:r>
      <w:r w:rsidRPr="005C4782">
        <w:t>дения, имеют психофизиологические особенности, являются детьми с ОВЗ, помощь школьного психолога.</w:t>
      </w:r>
    </w:p>
    <w:p w:rsidR="007C36A5" w:rsidRPr="005C4782" w:rsidRDefault="00BD01B2" w:rsidP="005C4782">
      <w:pPr>
        <w:pStyle w:val="11"/>
      </w:pPr>
      <w:r w:rsidRPr="005C4782">
        <w:lastRenderedPageBreak/>
        <w:t>Статья 27. О</w:t>
      </w:r>
      <w:r w:rsidR="007C36A5" w:rsidRPr="005C4782">
        <w:t xml:space="preserve">бразовательные организации </w:t>
      </w:r>
      <w:r w:rsidRPr="005C4782">
        <w:t xml:space="preserve">могут самостоятельно создавать </w:t>
      </w:r>
      <w:r w:rsidR="007C36A5" w:rsidRPr="005C4782">
        <w:t>психол</w:t>
      </w:r>
      <w:r w:rsidR="007C36A5" w:rsidRPr="005C4782">
        <w:t>о</w:t>
      </w:r>
      <w:r w:rsidR="007C36A5" w:rsidRPr="005C4782">
        <w:t>гические и социально-педагогические службы, обеспечива</w:t>
      </w:r>
      <w:r w:rsidRPr="005C4782">
        <w:t>ющие социальную адаптацию и реа</w:t>
      </w:r>
      <w:r w:rsidR="007C36A5" w:rsidRPr="005C4782">
        <w:t xml:space="preserve">билитацию </w:t>
      </w:r>
      <w:proofErr w:type="gramStart"/>
      <w:r w:rsidR="007C36A5" w:rsidRPr="005C4782">
        <w:t>нуждающихся</w:t>
      </w:r>
      <w:proofErr w:type="gramEnd"/>
      <w:r w:rsidR="007C36A5" w:rsidRPr="005C4782">
        <w:t xml:space="preserve"> в ней обучающихся.</w:t>
      </w:r>
    </w:p>
    <w:p w:rsidR="007C36A5" w:rsidRPr="005C4782" w:rsidRDefault="007C36A5" w:rsidP="005C4782">
      <w:pPr>
        <w:pStyle w:val="11"/>
      </w:pPr>
      <w:r w:rsidRPr="005C4782">
        <w:t>Статья  34. Академические права учащихся на предоставление условий для обуч</w:t>
      </w:r>
      <w:r w:rsidRPr="005C4782">
        <w:t>е</w:t>
      </w:r>
      <w:r w:rsidRPr="005C4782">
        <w:t xml:space="preserve">ния с учетом особенностей их психофизического развития и состояния здоровья, в том числе на получение социально-педагогической и психологической помощи, бесплатной </w:t>
      </w:r>
      <w:proofErr w:type="spellStart"/>
      <w:r w:rsidRPr="005C4782">
        <w:t>психолого-медико-педагогической</w:t>
      </w:r>
      <w:proofErr w:type="spellEnd"/>
      <w:r w:rsidRPr="005C4782">
        <w:t xml:space="preserve"> коррекции.</w:t>
      </w:r>
    </w:p>
    <w:p w:rsidR="00BD01B2" w:rsidRPr="005C4782" w:rsidRDefault="004C1A19" w:rsidP="005C4782">
      <w:pPr>
        <w:pStyle w:val="11"/>
        <w:rPr>
          <w:lang w:eastAsia="ru-RU"/>
        </w:rPr>
      </w:pPr>
      <w:r w:rsidRPr="005C4782">
        <w:t>Статья</w:t>
      </w:r>
      <w:r w:rsidRPr="005C4782">
        <w:rPr>
          <w:lang w:eastAsia="ru-RU"/>
        </w:rPr>
        <w:t xml:space="preserve"> 44. Права, обязанности и ответственность в сфере образования родителей (законных представителей) н</w:t>
      </w:r>
      <w:r w:rsidR="00BD01B2" w:rsidRPr="005C4782">
        <w:rPr>
          <w:lang w:eastAsia="ru-RU"/>
        </w:rPr>
        <w:t>есовершеннолетних обучающихся.</w:t>
      </w:r>
      <w:r w:rsidR="00BD01B2" w:rsidRPr="005C4782">
        <w:rPr>
          <w:lang w:eastAsia="ru-RU"/>
        </w:rPr>
        <w:tab/>
      </w:r>
    </w:p>
    <w:p w:rsidR="00BD01B2" w:rsidRPr="005C4782" w:rsidRDefault="004C1A19" w:rsidP="005C4782">
      <w:pPr>
        <w:pStyle w:val="11"/>
      </w:pPr>
      <w:r w:rsidRPr="005C4782">
        <w:t>Родители (законные представители) несовершенно</w:t>
      </w:r>
      <w:r w:rsidR="00BD01B2" w:rsidRPr="005C4782">
        <w:t>летних обучающихся имеют право:</w:t>
      </w:r>
    </w:p>
    <w:p w:rsidR="00BD01B2" w:rsidRPr="005C4782" w:rsidRDefault="004C1A19" w:rsidP="005C4782">
      <w:pPr>
        <w:pStyle w:val="11"/>
      </w:pPr>
      <w:r w:rsidRPr="005C4782">
        <w:t xml:space="preserve">- получать информацию </w:t>
      </w:r>
      <w:proofErr w:type="gramStart"/>
      <w:r w:rsidRPr="005C4782">
        <w:t>о</w:t>
      </w:r>
      <w:proofErr w:type="gramEnd"/>
      <w:r w:rsidRPr="005C4782">
        <w:t xml:space="preserve"> всех видах планируемых обследований (психологич</w:t>
      </w:r>
      <w:r w:rsidRPr="005C4782">
        <w:t>е</w:t>
      </w:r>
      <w:r w:rsidRPr="005C4782">
        <w:t>ских, психолого-педагогических) обучающихся, давать согласие на проведение таких о</w:t>
      </w:r>
      <w:r w:rsidRPr="005C4782">
        <w:t>б</w:t>
      </w:r>
      <w:r w:rsidRPr="005C4782">
        <w:t>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</w:t>
      </w:r>
      <w:r w:rsidR="00BD01B2" w:rsidRPr="005C4782">
        <w:t xml:space="preserve"> обучающихся;</w:t>
      </w:r>
    </w:p>
    <w:p w:rsidR="00BD01B2" w:rsidRPr="005C4782" w:rsidRDefault="00BD01B2" w:rsidP="005C4782">
      <w:pPr>
        <w:pStyle w:val="11"/>
      </w:pPr>
      <w:r w:rsidRPr="005C4782">
        <w:t xml:space="preserve">Статья 58. Промежуточная аттестация </w:t>
      </w:r>
      <w:proofErr w:type="gramStart"/>
      <w:r w:rsidRPr="005C4782">
        <w:t>обучающихся</w:t>
      </w:r>
      <w:proofErr w:type="gramEnd"/>
      <w:r w:rsidRPr="005C4782">
        <w:t>.</w:t>
      </w:r>
    </w:p>
    <w:p w:rsidR="00274FA5" w:rsidRDefault="00274FA5" w:rsidP="005C4782">
      <w:pPr>
        <w:pStyle w:val="11"/>
      </w:pPr>
      <w:r w:rsidRPr="005C4782">
        <w:t>Обучающиеся …, не ликвидировавшие в установленные сроки академической з</w:t>
      </w:r>
      <w:r w:rsidRPr="005C4782">
        <w:t>а</w:t>
      </w:r>
      <w:r w:rsidRPr="005C4782">
        <w:t>долженности с момента ее образования, по усмотрению их родителей (законных предст</w:t>
      </w:r>
      <w:r w:rsidRPr="005C4782">
        <w:t>а</w:t>
      </w:r>
      <w:r w:rsidRPr="005C4782">
        <w:t xml:space="preserve">вителей) оставляются на повторное обучение, переводятся на </w:t>
      </w:r>
      <w:proofErr w:type="gramStart"/>
      <w:r w:rsidRPr="005C4782">
        <w:t>обучение</w:t>
      </w:r>
      <w:proofErr w:type="gramEnd"/>
      <w:r w:rsidRPr="005C4782">
        <w:t xml:space="preserve"> по адаптирова</w:t>
      </w:r>
      <w:r w:rsidRPr="005C4782">
        <w:t>н</w:t>
      </w:r>
      <w:r w:rsidRPr="005C4782">
        <w:t xml:space="preserve">ным образовательным программам в соответствии с рекомендациями </w:t>
      </w:r>
      <w:proofErr w:type="spellStart"/>
      <w:r w:rsidRPr="005C4782">
        <w:t>психоло-го-медико-педагогической</w:t>
      </w:r>
      <w:proofErr w:type="spellEnd"/>
      <w:r w:rsidRPr="005C4782">
        <w:t xml:space="preserve"> комиссии либо на обучение по индивидуальному учебному плану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 xml:space="preserve">Статья 79. </w:t>
      </w:r>
      <w:proofErr w:type="gramStart"/>
      <w:r w:rsidRPr="009B6422">
        <w:rPr>
          <w:bCs/>
        </w:rPr>
        <w:t xml:space="preserve">Организация получения образования обучающимися с ограниченными возможностями здоровья </w:t>
      </w:r>
      <w:proofErr w:type="gramEnd"/>
    </w:p>
    <w:p w:rsidR="00F12364" w:rsidRDefault="00F12364" w:rsidP="00F12364">
      <w:pPr>
        <w:pStyle w:val="11"/>
        <w:jc w:val="left"/>
      </w:pPr>
    </w:p>
    <w:p w:rsidR="00F12364" w:rsidRPr="00F12364" w:rsidRDefault="00F12364" w:rsidP="00F12364">
      <w:pPr>
        <w:pStyle w:val="11"/>
        <w:rPr>
          <w:i/>
        </w:rPr>
      </w:pPr>
      <w:r>
        <w:rPr>
          <w:i/>
        </w:rPr>
        <w:t xml:space="preserve">- </w:t>
      </w:r>
      <w:r w:rsidRPr="00F12364">
        <w:rPr>
          <w:i/>
        </w:rPr>
        <w:t>ПРИКАЗ Министерства общего и профессионального образования Свердловской области от 25 июня 2015 года № 283-Д «Об утверждении порядка организации психол</w:t>
      </w:r>
      <w:r w:rsidRPr="00F12364">
        <w:rPr>
          <w:i/>
        </w:rPr>
        <w:t>о</w:t>
      </w:r>
      <w:r w:rsidRPr="00F12364">
        <w:rPr>
          <w:i/>
        </w:rPr>
        <w:t xml:space="preserve">го-педагогической, медицинской и социальной помощи </w:t>
      </w:r>
      <w:proofErr w:type="gramStart"/>
      <w:r w:rsidRPr="00F12364">
        <w:rPr>
          <w:i/>
        </w:rPr>
        <w:t>обучающимся</w:t>
      </w:r>
      <w:proofErr w:type="gramEnd"/>
      <w:r w:rsidRPr="00F12364">
        <w:rPr>
          <w:i/>
        </w:rPr>
        <w:t>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</w:t>
      </w:r>
      <w:r w:rsidRPr="00F12364">
        <w:rPr>
          <w:i/>
        </w:rPr>
        <w:t>о</w:t>
      </w:r>
      <w:r w:rsidRPr="00F12364">
        <w:rPr>
          <w:i/>
        </w:rPr>
        <w:t>женных на территории Свердловской области»</w:t>
      </w:r>
    </w:p>
    <w:p w:rsidR="00F12364" w:rsidRDefault="00F12364" w:rsidP="00F12364">
      <w:pPr>
        <w:pStyle w:val="11"/>
        <w:jc w:val="left"/>
      </w:pPr>
    </w:p>
    <w:p w:rsidR="00F12364" w:rsidRDefault="007C36A5" w:rsidP="007C36A5">
      <w:pPr>
        <w:pStyle w:val="11"/>
        <w:rPr>
          <w:shd w:val="clear" w:color="auto" w:fill="FFFFFF"/>
        </w:rPr>
      </w:pPr>
      <w:r>
        <w:rPr>
          <w:shd w:val="clear" w:color="auto" w:fill="FFFFFF"/>
        </w:rPr>
        <w:t xml:space="preserve">В организациях, осуществляющих образовательную деятельность, для оказания помощи детям, испытывающим трудности в освоении основных общеобразовательных программ, развитии и социальной адаптации, организуется деятельность Консилиумов, Школьных служб медиации. </w:t>
      </w:r>
    </w:p>
    <w:p w:rsidR="007C36A5" w:rsidRDefault="007C36A5" w:rsidP="007C36A5">
      <w:pPr>
        <w:pStyle w:val="11"/>
        <w:rPr>
          <w:shd w:val="clear" w:color="auto" w:fill="FFFFFF"/>
        </w:rPr>
      </w:pPr>
      <w:r>
        <w:rPr>
          <w:shd w:val="clear" w:color="auto" w:fill="FFFFFF"/>
        </w:rPr>
        <w:t>Деятельность Консилиумов, Школьных служб медиации регламентируется локал</w:t>
      </w:r>
      <w:r>
        <w:rPr>
          <w:shd w:val="clear" w:color="auto" w:fill="FFFFFF"/>
        </w:rPr>
        <w:t>ь</w:t>
      </w:r>
      <w:r>
        <w:rPr>
          <w:shd w:val="clear" w:color="auto" w:fill="FFFFFF"/>
        </w:rPr>
        <w:t>ными актами</w:t>
      </w:r>
      <w:r w:rsidR="00F12364">
        <w:rPr>
          <w:shd w:val="clear" w:color="auto" w:fill="FFFFFF"/>
        </w:rPr>
        <w:t xml:space="preserve"> организаций.</w:t>
      </w:r>
    </w:p>
    <w:p w:rsidR="00D074F9" w:rsidRDefault="00D074F9" w:rsidP="00D074F9">
      <w:pPr>
        <w:pStyle w:val="11"/>
      </w:pPr>
      <w:r>
        <w:rPr>
          <w:shd w:val="clear" w:color="auto" w:fill="FFFFFF"/>
        </w:rPr>
        <w:t>Специалистами Консилиумов осуществляется комплекс мероприятий по выявл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 xml:space="preserve">нию причин социальной </w:t>
      </w:r>
      <w:proofErr w:type="spellStart"/>
      <w:r>
        <w:rPr>
          <w:shd w:val="clear" w:color="auto" w:fill="FFFFFF"/>
        </w:rPr>
        <w:t>дезадаптации</w:t>
      </w:r>
      <w:proofErr w:type="spellEnd"/>
      <w:r>
        <w:rPr>
          <w:shd w:val="clear" w:color="auto" w:fill="FFFFFF"/>
        </w:rPr>
        <w:t xml:space="preserve"> детей, оказание помощи и осуществление связи с семьей.</w:t>
      </w:r>
    </w:p>
    <w:p w:rsidR="00D074F9" w:rsidRDefault="00D074F9" w:rsidP="00D074F9">
      <w:pPr>
        <w:pStyle w:val="11"/>
      </w:pPr>
      <w:r>
        <w:rPr>
          <w:shd w:val="clear" w:color="auto" w:fill="FFFFFF"/>
        </w:rPr>
        <w:t>На официальных сайтах в сети Интернет создаются специальные разделы, предо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>тавляющие информацию об услугах, порядке, условиях их предоставления и контактную информацию организаций (независимо от их ведомственной принадлежности), оказ</w:t>
      </w:r>
      <w:r>
        <w:rPr>
          <w:shd w:val="clear" w:color="auto" w:fill="FFFFFF"/>
        </w:rPr>
        <w:t>ы</w:t>
      </w:r>
      <w:r>
        <w:rPr>
          <w:shd w:val="clear" w:color="auto" w:fill="FFFFFF"/>
        </w:rPr>
        <w:t>вающих психолого-педагогическую помощь, медицинские и социальные услуги несове</w:t>
      </w:r>
      <w:r>
        <w:rPr>
          <w:shd w:val="clear" w:color="auto" w:fill="FFFFFF"/>
        </w:rPr>
        <w:t>р</w:t>
      </w:r>
      <w:r>
        <w:rPr>
          <w:shd w:val="clear" w:color="auto" w:fill="FFFFFF"/>
        </w:rPr>
        <w:t>шеннолетним гражданам и их родителям. Данная информация также размещается на стендах (мониторах) общего доступа.</w:t>
      </w:r>
    </w:p>
    <w:p w:rsidR="00EF6778" w:rsidRDefault="00EF6778" w:rsidP="007C36A5">
      <w:pPr>
        <w:pStyle w:val="11"/>
        <w:rPr>
          <w:i/>
          <w:shd w:val="clear" w:color="auto" w:fill="FFFFFF"/>
        </w:rPr>
      </w:pPr>
    </w:p>
    <w:p w:rsidR="009B6422" w:rsidRPr="009B6422" w:rsidRDefault="009B6422" w:rsidP="009B6422">
      <w:pPr>
        <w:pStyle w:val="11"/>
        <w:rPr>
          <w:i/>
          <w:shd w:val="clear" w:color="auto" w:fill="FFFFFF"/>
        </w:rPr>
      </w:pPr>
      <w:r w:rsidRPr="009B6422">
        <w:rPr>
          <w:bCs/>
          <w:i/>
          <w:shd w:val="clear" w:color="auto" w:fill="FFFFFF"/>
        </w:rPr>
        <w:t>Письмо Министерства просвещения РФ от 08.02. 2019 № ТС-421/07 «О направл</w:t>
      </w:r>
      <w:r w:rsidRPr="009B6422">
        <w:rPr>
          <w:bCs/>
          <w:i/>
          <w:shd w:val="clear" w:color="auto" w:fill="FFFFFF"/>
        </w:rPr>
        <w:t>е</w:t>
      </w:r>
      <w:r w:rsidRPr="009B6422">
        <w:rPr>
          <w:bCs/>
          <w:i/>
          <w:shd w:val="clear" w:color="auto" w:fill="FFFFFF"/>
        </w:rPr>
        <w:t>нии рекомендаций»</w:t>
      </w:r>
    </w:p>
    <w:p w:rsidR="009B6422" w:rsidRPr="009B6422" w:rsidRDefault="009B6422" w:rsidP="009B6422">
      <w:pPr>
        <w:pStyle w:val="11"/>
        <w:rPr>
          <w:i/>
          <w:shd w:val="clear" w:color="auto" w:fill="FFFFFF"/>
        </w:rPr>
      </w:pPr>
      <w:r w:rsidRPr="009B6422">
        <w:rPr>
          <w:bCs/>
          <w:i/>
          <w:shd w:val="clear" w:color="auto" w:fill="FFFFFF"/>
        </w:rPr>
        <w:t>Письмо Министерства общего и профессионального образования Свердловской о</w:t>
      </w:r>
      <w:r w:rsidRPr="009B6422">
        <w:rPr>
          <w:bCs/>
          <w:i/>
          <w:shd w:val="clear" w:color="auto" w:fill="FFFFFF"/>
        </w:rPr>
        <w:t>б</w:t>
      </w:r>
      <w:r w:rsidRPr="009B6422">
        <w:rPr>
          <w:bCs/>
          <w:i/>
          <w:shd w:val="clear" w:color="auto" w:fill="FFFFFF"/>
        </w:rPr>
        <w:t>ласти 11.03. 2019 № 02-01-82/2293 «О направлении рекомендаций по вопросам образов</w:t>
      </w:r>
      <w:r w:rsidRPr="009B6422">
        <w:rPr>
          <w:bCs/>
          <w:i/>
          <w:shd w:val="clear" w:color="auto" w:fill="FFFFFF"/>
        </w:rPr>
        <w:t>а</w:t>
      </w:r>
      <w:r w:rsidRPr="009B6422">
        <w:rPr>
          <w:bCs/>
          <w:i/>
          <w:shd w:val="clear" w:color="auto" w:fill="FFFFFF"/>
        </w:rPr>
        <w:t>ния обучающихся с нарушениями чтения и письма»</w:t>
      </w:r>
    </w:p>
    <w:p w:rsidR="005F4BE0" w:rsidRPr="009B6422" w:rsidRDefault="005F4BE0" w:rsidP="009B6422">
      <w:pPr>
        <w:pStyle w:val="11"/>
        <w:numPr>
          <w:ilvl w:val="0"/>
          <w:numId w:val="23"/>
        </w:numPr>
        <w:rPr>
          <w:i/>
          <w:shd w:val="clear" w:color="auto" w:fill="FFFFFF"/>
        </w:rPr>
      </w:pPr>
      <w:r w:rsidRPr="009B6422">
        <w:rPr>
          <w:bCs/>
          <w:i/>
          <w:shd w:val="clear" w:color="auto" w:fill="FFFFFF"/>
        </w:rPr>
        <w:lastRenderedPageBreak/>
        <w:t xml:space="preserve"> Приложение 1. Проект о логопедическом пункте ДОО</w:t>
      </w:r>
    </w:p>
    <w:p w:rsidR="005F4BE0" w:rsidRPr="009B6422" w:rsidRDefault="005F4BE0" w:rsidP="009B6422">
      <w:pPr>
        <w:pStyle w:val="11"/>
        <w:numPr>
          <w:ilvl w:val="0"/>
          <w:numId w:val="23"/>
        </w:numPr>
        <w:rPr>
          <w:i/>
          <w:shd w:val="clear" w:color="auto" w:fill="FFFFFF"/>
        </w:rPr>
      </w:pPr>
      <w:r w:rsidRPr="009B6422">
        <w:rPr>
          <w:bCs/>
          <w:i/>
          <w:shd w:val="clear" w:color="auto" w:fill="FFFFFF"/>
        </w:rPr>
        <w:t xml:space="preserve"> Приложение 2. Проект о порядке организации деятельности </w:t>
      </w:r>
      <w:proofErr w:type="spellStart"/>
      <w:r w:rsidRPr="009B6422">
        <w:rPr>
          <w:bCs/>
          <w:i/>
          <w:shd w:val="clear" w:color="auto" w:fill="FFFFFF"/>
        </w:rPr>
        <w:t>ПМПконсилиума</w:t>
      </w:r>
      <w:proofErr w:type="spellEnd"/>
      <w:r w:rsidRPr="009B6422">
        <w:rPr>
          <w:bCs/>
          <w:i/>
          <w:shd w:val="clear" w:color="auto" w:fill="FFFFFF"/>
        </w:rPr>
        <w:t xml:space="preserve"> </w:t>
      </w:r>
    </w:p>
    <w:p w:rsidR="007C36A5" w:rsidRDefault="007C36A5" w:rsidP="007C36A5">
      <w:pPr>
        <w:pStyle w:val="11"/>
      </w:pPr>
    </w:p>
    <w:p w:rsidR="009B6422" w:rsidRPr="009B6422" w:rsidRDefault="009B6422" w:rsidP="009B6422">
      <w:pPr>
        <w:shd w:val="clear" w:color="auto" w:fill="FFFFFF"/>
        <w:spacing w:line="264" w:lineRule="atLeast"/>
        <w:ind w:left="360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>Методические рекомендации по профилактике суицидов</w:t>
      </w:r>
      <w:r w:rsidRPr="009B6422">
        <w:rPr>
          <w:rFonts w:ascii="Calibri" w:eastAsia="+mn-ea" w:hAnsi="Calibri" w:cs="+mn-cs"/>
          <w:bCs/>
          <w:color w:val="000000"/>
          <w:kern w:val="24"/>
          <w:sz w:val="36"/>
          <w:szCs w:val="36"/>
          <w:lang w:eastAsia="ru-RU"/>
        </w:rPr>
        <w:t xml:space="preserve"> </w:t>
      </w:r>
    </w:p>
    <w:p w:rsidR="005F4BE0" w:rsidRPr="009B6422" w:rsidRDefault="005F4BE0" w:rsidP="009B6422">
      <w:pPr>
        <w:numPr>
          <w:ilvl w:val="0"/>
          <w:numId w:val="24"/>
        </w:numPr>
        <w:shd w:val="clear" w:color="auto" w:fill="FFFFFF"/>
        <w:spacing w:line="264" w:lineRule="atLeas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>Письмо МОПО СО №02-01-82/4716 от 08.02.2018 «О направлении методических рекомендаций»:</w:t>
      </w:r>
    </w:p>
    <w:p w:rsidR="009B6422" w:rsidRPr="009B6422" w:rsidRDefault="009B6422" w:rsidP="009B6422">
      <w:pPr>
        <w:pStyle w:val="a4"/>
        <w:numPr>
          <w:ilvl w:val="0"/>
          <w:numId w:val="26"/>
        </w:numPr>
        <w:shd w:val="clear" w:color="auto" w:fill="FFFFFF"/>
        <w:spacing w:line="264" w:lineRule="atLeast"/>
        <w:jc w:val="lef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>Методические рекомендации для педагогов-психологов и социальных педагогов  о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разовательных организаций по проведению профилактической работы с несове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шеннолетними, склонными к суицидальному поведению / ФГБНУ «Центр защиты прав и интересов детей»</w:t>
      </w:r>
      <w:proofErr w:type="gram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.-</w:t>
      </w:r>
      <w:proofErr w:type="gramEnd"/>
      <w:r w:rsidRPr="009B6422">
        <w:rPr>
          <w:rFonts w:ascii="Times New Roman" w:hAnsi="Times New Roman" w:cs="Times New Roman"/>
          <w:bCs/>
          <w:i/>
          <w:sz w:val="24"/>
          <w:szCs w:val="24"/>
        </w:rPr>
        <w:t>М., 2018</w:t>
      </w:r>
    </w:p>
    <w:p w:rsidR="009B6422" w:rsidRDefault="009B6422" w:rsidP="009B6422">
      <w:pPr>
        <w:pStyle w:val="a4"/>
        <w:numPr>
          <w:ilvl w:val="0"/>
          <w:numId w:val="26"/>
        </w:numPr>
        <w:shd w:val="clear" w:color="auto" w:fill="FFFFFF"/>
        <w:spacing w:line="264" w:lineRule="atLeast"/>
        <w:jc w:val="lef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>Методические рекомендации для педагогов-психологов и социальных педагогов  о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разовательных организаций по работе с родителями обучающихся образовател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ных организаций по проведению профилактической работы с несовершеннолетн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ми, склонными к суицидальному поведению / ФГБНУ «Центр защиты прав и инт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ресов детей»</w:t>
      </w:r>
      <w:proofErr w:type="gram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.-</w:t>
      </w:r>
      <w:proofErr w:type="gramEnd"/>
      <w:r w:rsidRPr="009B6422">
        <w:rPr>
          <w:rFonts w:ascii="Times New Roman" w:hAnsi="Times New Roman" w:cs="Times New Roman"/>
          <w:bCs/>
          <w:i/>
          <w:sz w:val="24"/>
          <w:szCs w:val="24"/>
        </w:rPr>
        <w:t>М., 2018</w:t>
      </w:r>
    </w:p>
    <w:p w:rsidR="009B6422" w:rsidRPr="009B6422" w:rsidRDefault="009B6422" w:rsidP="009B6422">
      <w:pPr>
        <w:pStyle w:val="a4"/>
        <w:shd w:val="clear" w:color="auto" w:fill="FFFFFF"/>
        <w:spacing w:line="264" w:lineRule="atLeast"/>
        <w:jc w:val="lef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5F4BE0" w:rsidRPr="009B6422" w:rsidRDefault="005F4BE0" w:rsidP="009B6422">
      <w:pPr>
        <w:numPr>
          <w:ilvl w:val="0"/>
          <w:numId w:val="25"/>
        </w:numPr>
        <w:shd w:val="clear" w:color="auto" w:fill="FFFFFF"/>
        <w:spacing w:line="264" w:lineRule="atLeast"/>
        <w:jc w:val="lef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>Письмо МОПО СО №02-01-82/567 от 25.01.2018 «О направлении методических рекомендаций»:</w:t>
      </w:r>
    </w:p>
    <w:p w:rsidR="009B6422" w:rsidRDefault="009B6422" w:rsidP="009B6422">
      <w:pPr>
        <w:pStyle w:val="a4"/>
        <w:numPr>
          <w:ilvl w:val="0"/>
          <w:numId w:val="27"/>
        </w:numPr>
        <w:shd w:val="clear" w:color="auto" w:fill="FFFFFF"/>
        <w:spacing w:line="264" w:lineRule="atLeast"/>
        <w:jc w:val="lef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>Методические рекомендации для заместителей директоров образовательных о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ганизаций по воспитательной работе / под общ</w:t>
      </w:r>
      <w:proofErr w:type="gram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9B64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Pr="009B6422">
        <w:rPr>
          <w:rFonts w:ascii="Times New Roman" w:hAnsi="Times New Roman" w:cs="Times New Roman"/>
          <w:bCs/>
          <w:i/>
          <w:sz w:val="24"/>
          <w:szCs w:val="24"/>
        </w:rPr>
        <w:t xml:space="preserve">ед. О. В. </w:t>
      </w:r>
      <w:proofErr w:type="spell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Грединой</w:t>
      </w:r>
      <w:proofErr w:type="spellEnd"/>
      <w:r w:rsidRPr="009B6422">
        <w:rPr>
          <w:rFonts w:ascii="Times New Roman" w:hAnsi="Times New Roman" w:cs="Times New Roman"/>
          <w:bCs/>
          <w:i/>
          <w:sz w:val="24"/>
          <w:szCs w:val="24"/>
        </w:rPr>
        <w:t xml:space="preserve">, канд. </w:t>
      </w:r>
      <w:proofErr w:type="spell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пед</w:t>
      </w:r>
      <w:proofErr w:type="spellEnd"/>
      <w:r w:rsidRPr="009B6422">
        <w:rPr>
          <w:rFonts w:ascii="Times New Roman" w:hAnsi="Times New Roman" w:cs="Times New Roman"/>
          <w:bCs/>
          <w:i/>
          <w:sz w:val="24"/>
          <w:szCs w:val="24"/>
        </w:rPr>
        <w:t>. н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ук, доцент. – Екатеринбург: ГАОУ ДПО СО «ИРО», 2017.– 77 с.</w:t>
      </w:r>
    </w:p>
    <w:p w:rsidR="009B6422" w:rsidRPr="009B6422" w:rsidRDefault="009B6422" w:rsidP="009B6422">
      <w:pPr>
        <w:pStyle w:val="a4"/>
        <w:shd w:val="clear" w:color="auto" w:fill="FFFFFF"/>
        <w:spacing w:line="264" w:lineRule="atLeast"/>
        <w:jc w:val="left"/>
        <w:textAlignment w:val="baseline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9B6422" w:rsidRDefault="009B6422" w:rsidP="009B6422">
      <w:pPr>
        <w:pStyle w:val="a4"/>
        <w:numPr>
          <w:ilvl w:val="0"/>
          <w:numId w:val="28"/>
        </w:numPr>
        <w:shd w:val="clear" w:color="auto" w:fill="FFFFFF"/>
        <w:spacing w:line="264" w:lineRule="atLeast"/>
        <w:jc w:val="left"/>
        <w:textAlignment w:val="baseline"/>
        <w:outlineLvl w:val="2"/>
        <w:rPr>
          <w:noProof/>
          <w:lang w:eastAsia="ru-RU"/>
        </w:rPr>
      </w:pPr>
      <w:r w:rsidRPr="009B6422">
        <w:rPr>
          <w:rFonts w:ascii="Times New Roman" w:hAnsi="Times New Roman" w:cs="Times New Roman"/>
          <w:bCs/>
          <w:i/>
          <w:sz w:val="24"/>
          <w:szCs w:val="24"/>
        </w:rPr>
        <w:t xml:space="preserve">Письмо Департамента государственной политики в сфере защиты прав детей от 18 января 2016 г. № 07-149 "О направлении методических рекомендаций </w:t>
      </w:r>
      <w:proofErr w:type="gram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про</w:t>
      </w:r>
      <w:proofErr w:type="gramEnd"/>
      <w:r w:rsidRPr="009B64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9B6422">
        <w:rPr>
          <w:rFonts w:ascii="Times New Roman" w:hAnsi="Times New Roman" w:cs="Times New Roman"/>
          <w:bCs/>
          <w:i/>
          <w:sz w:val="24"/>
          <w:szCs w:val="24"/>
        </w:rPr>
        <w:t>пр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9B6422">
        <w:rPr>
          <w:rFonts w:ascii="Times New Roman" w:hAnsi="Times New Roman" w:cs="Times New Roman"/>
          <w:bCs/>
          <w:i/>
          <w:sz w:val="24"/>
          <w:szCs w:val="24"/>
        </w:rPr>
        <w:t>филактике</w:t>
      </w:r>
      <w:proofErr w:type="gramEnd"/>
      <w:r w:rsidRPr="009B6422">
        <w:rPr>
          <w:rFonts w:ascii="Times New Roman" w:hAnsi="Times New Roman" w:cs="Times New Roman"/>
          <w:bCs/>
          <w:i/>
          <w:sz w:val="24"/>
          <w:szCs w:val="24"/>
        </w:rPr>
        <w:t xml:space="preserve"> суицид</w:t>
      </w:r>
      <w:r w:rsidRPr="009B6422">
        <w:rPr>
          <w:noProof/>
          <w:lang w:eastAsia="ru-RU"/>
        </w:rPr>
        <w:t xml:space="preserve"> </w:t>
      </w:r>
    </w:p>
    <w:p w:rsidR="006262EF" w:rsidRPr="006262EF" w:rsidRDefault="006262EF" w:rsidP="009B6422">
      <w:pPr>
        <w:pStyle w:val="a4"/>
        <w:numPr>
          <w:ilvl w:val="0"/>
          <w:numId w:val="28"/>
        </w:numPr>
        <w:shd w:val="clear" w:color="auto" w:fill="FFFFFF"/>
        <w:spacing w:line="264" w:lineRule="atLeast"/>
        <w:jc w:val="left"/>
        <w:textAlignment w:val="baseline"/>
        <w:outlineLvl w:val="2"/>
        <w:rPr>
          <w:i/>
          <w:noProof/>
          <w:lang w:eastAsia="ru-RU"/>
        </w:rPr>
      </w:pPr>
      <w:r w:rsidRPr="006262EF">
        <w:rPr>
          <w:i/>
          <w:noProof/>
          <w:lang w:eastAsia="ru-RU"/>
        </w:rPr>
        <w:t>Письмо Министерства общего и профессионального образовния</w:t>
      </w:r>
      <w:r>
        <w:rPr>
          <w:i/>
          <w:noProof/>
          <w:lang w:eastAsia="ru-RU"/>
        </w:rPr>
        <w:t xml:space="preserve"> Свердловской области</w:t>
      </w:r>
    </w:p>
    <w:p w:rsidR="000A13FA" w:rsidRPr="009B6422" w:rsidRDefault="009B6422" w:rsidP="006262EF">
      <w:pPr>
        <w:shd w:val="clear" w:color="auto" w:fill="FFFFFF"/>
        <w:spacing w:line="264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11202A"/>
          <w:sz w:val="33"/>
          <w:szCs w:val="33"/>
          <w:lang w:eastAsia="ru-RU"/>
        </w:rPr>
      </w:pPr>
      <w:r w:rsidRPr="009B6422"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3400011" cy="256032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83" cy="256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EF" w:rsidRDefault="006262EF" w:rsidP="009B6422">
      <w:pPr>
        <w:pStyle w:val="11"/>
      </w:pPr>
    </w:p>
    <w:p w:rsidR="009B6422" w:rsidRDefault="009B6422" w:rsidP="009B6422">
      <w:pPr>
        <w:pStyle w:val="11"/>
      </w:pPr>
      <w:r>
        <w:t>ЗАДАЧИ образовательных организаций:</w:t>
      </w:r>
    </w:p>
    <w:p w:rsidR="009B6422" w:rsidRDefault="009B6422" w:rsidP="009B6422">
      <w:pPr>
        <w:pStyle w:val="11"/>
        <w:numPr>
          <w:ilvl w:val="0"/>
          <w:numId w:val="30"/>
        </w:numPr>
      </w:pPr>
      <w:r>
        <w:t xml:space="preserve">организация деятельности службы по оказанию </w:t>
      </w:r>
      <w:proofErr w:type="spellStart"/>
      <w:r>
        <w:t>ППМС-помощи</w:t>
      </w:r>
      <w:proofErr w:type="spellEnd"/>
      <w:r>
        <w:t xml:space="preserve"> (психологические и социально-педагогические службы, консилиум, служба медиации); </w:t>
      </w:r>
    </w:p>
    <w:p w:rsidR="009B6422" w:rsidRDefault="009B6422" w:rsidP="009B6422">
      <w:pPr>
        <w:pStyle w:val="11"/>
        <w:numPr>
          <w:ilvl w:val="0"/>
          <w:numId w:val="30"/>
        </w:numPr>
      </w:pPr>
      <w:r>
        <w:t>регламентация деятельности служ</w:t>
      </w:r>
      <w:proofErr w:type="gramStart"/>
      <w:r>
        <w:t>б(</w:t>
      </w:r>
      <w:proofErr w:type="spellStart"/>
      <w:proofErr w:type="gramEnd"/>
      <w:r>
        <w:t>ы</w:t>
      </w:r>
      <w:proofErr w:type="spellEnd"/>
      <w:r>
        <w:t>) локальными актами;</w:t>
      </w:r>
    </w:p>
    <w:p w:rsidR="009B6422" w:rsidRDefault="009B6422" w:rsidP="009B6422">
      <w:pPr>
        <w:pStyle w:val="11"/>
        <w:numPr>
          <w:ilvl w:val="0"/>
          <w:numId w:val="30"/>
        </w:numPr>
      </w:pPr>
      <w:r>
        <w:t xml:space="preserve">реализация комплекса мероприятий по выявлению детей, имеющих трудности при освоении образовательных программ, развитии и социальной адаптации, причин школьной </w:t>
      </w:r>
      <w:proofErr w:type="spellStart"/>
      <w:r>
        <w:t>неуспешности</w:t>
      </w:r>
      <w:proofErr w:type="spellEnd"/>
      <w:r>
        <w:t xml:space="preserve">, социальной </w:t>
      </w:r>
      <w:proofErr w:type="spellStart"/>
      <w:r>
        <w:t>дезадаптации</w:t>
      </w:r>
      <w:proofErr w:type="spellEnd"/>
      <w:r>
        <w:t xml:space="preserve"> детей, оказание помощи детям и осуществление связи с семьей;</w:t>
      </w:r>
    </w:p>
    <w:p w:rsidR="009B6422" w:rsidRDefault="009B6422" w:rsidP="009B6422">
      <w:pPr>
        <w:pStyle w:val="11"/>
        <w:numPr>
          <w:ilvl w:val="0"/>
          <w:numId w:val="30"/>
        </w:numPr>
      </w:pPr>
      <w:r>
        <w:lastRenderedPageBreak/>
        <w:t>получение заявления или согласия родителей (законных представителей) детей в письменной форме на оказание психолого-педагогической, медицинской и соц</w:t>
      </w:r>
      <w:r>
        <w:t>и</w:t>
      </w:r>
      <w:r w:rsidR="006262EF">
        <w:t>альной помощи детям</w:t>
      </w:r>
      <w:r>
        <w:t>;</w:t>
      </w:r>
    </w:p>
    <w:p w:rsidR="009B6422" w:rsidRDefault="009B6422" w:rsidP="009B6422">
      <w:pPr>
        <w:pStyle w:val="11"/>
        <w:numPr>
          <w:ilvl w:val="0"/>
          <w:numId w:val="30"/>
        </w:numPr>
      </w:pPr>
      <w:r>
        <w:t xml:space="preserve">получение информированного согласия родителей </w:t>
      </w:r>
      <w:proofErr w:type="gramStart"/>
      <w:r>
        <w:t>о</w:t>
      </w:r>
      <w:proofErr w:type="gramEnd"/>
      <w:r>
        <w:t xml:space="preserve"> всех видах планируемых о</w:t>
      </w:r>
      <w:r>
        <w:t>б</w:t>
      </w:r>
      <w:r>
        <w:t xml:space="preserve">следований (психологических, психолого-педагогических) обучающихся; </w:t>
      </w:r>
    </w:p>
    <w:p w:rsidR="009B6422" w:rsidRDefault="009B6422" w:rsidP="009B6422">
      <w:pPr>
        <w:pStyle w:val="11"/>
        <w:numPr>
          <w:ilvl w:val="0"/>
          <w:numId w:val="30"/>
        </w:numPr>
      </w:pPr>
      <w:r>
        <w:t>создание на официальных сайтах, стендах (мониторах) общего доступа образов</w:t>
      </w:r>
      <w:r>
        <w:t>а</w:t>
      </w:r>
      <w:r>
        <w:t>тельных организаций специальных разделов об услугах, порядке, условиях предо</w:t>
      </w:r>
      <w:r>
        <w:t>с</w:t>
      </w:r>
      <w:r>
        <w:t>тавления психолого-педагогической помощи детям и их родителям.</w:t>
      </w:r>
    </w:p>
    <w:p w:rsidR="009B6422" w:rsidRDefault="009B6422" w:rsidP="009B6422">
      <w:pPr>
        <w:pStyle w:val="11"/>
      </w:pPr>
    </w:p>
    <w:p w:rsidR="009B6422" w:rsidRDefault="009B6422" w:rsidP="009B6422">
      <w:pPr>
        <w:pStyle w:val="11"/>
        <w:rPr>
          <w:b/>
          <w:bCs/>
        </w:rPr>
      </w:pPr>
      <w:r w:rsidRPr="009B6422">
        <w:rPr>
          <w:b/>
          <w:bCs/>
        </w:rPr>
        <w:t>Категории детей, нуждающихся в психолого-педагогической, медицинской и социальной помощи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Дети, имеющие трудности в освоении образовательных программ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Дети, имеющие нарушения чтения и письма (</w:t>
      </w:r>
      <w:proofErr w:type="spellStart"/>
      <w:r w:rsidRPr="009B6422">
        <w:t>дислексию</w:t>
      </w:r>
      <w:proofErr w:type="spellEnd"/>
      <w:r w:rsidRPr="009B6422">
        <w:t xml:space="preserve"> и </w:t>
      </w:r>
      <w:proofErr w:type="spellStart"/>
      <w:r w:rsidRPr="009B6422">
        <w:t>дисграфию</w:t>
      </w:r>
      <w:proofErr w:type="spellEnd"/>
      <w:r w:rsidRPr="009B6422">
        <w:t>)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Дети, имеющие недостатки в физическом и психическом развитии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 из неблагополучных семей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 xml:space="preserve">Дети-сироты, дети, оставшиеся без попечения родителей 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 с нарушениями эмоционально-волевой сферы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 xml:space="preserve">Дети, демонстрирующие признаки суицидального поведения 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Дети, подвергшиеся насилию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 с социально-педагогической запущенностью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Дети, имеющие проблемы в поведении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 в период адаптации к новым условиям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Часто болеющие дети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 из семей беженцев и переселенцев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 с ограниченными возможностями здоровья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Дети-инвалиды</w:t>
      </w:r>
    </w:p>
    <w:p w:rsidR="005F4BE0" w:rsidRPr="009B6422" w:rsidRDefault="005F4BE0" w:rsidP="009B6422">
      <w:pPr>
        <w:pStyle w:val="11"/>
        <w:numPr>
          <w:ilvl w:val="0"/>
          <w:numId w:val="31"/>
        </w:numPr>
      </w:pPr>
      <w:r w:rsidRPr="009B6422">
        <w:t>Одаренные дети</w:t>
      </w:r>
    </w:p>
    <w:p w:rsidR="009B6422" w:rsidRDefault="009B6422" w:rsidP="0044790A">
      <w:pPr>
        <w:pStyle w:val="11"/>
      </w:pPr>
    </w:p>
    <w:p w:rsidR="0044790A" w:rsidRDefault="0044790A" w:rsidP="0044790A">
      <w:pPr>
        <w:pStyle w:val="11"/>
      </w:pPr>
      <w:r>
        <w:t>Психолого-педагогическая, медицинская и социальная помощь включает в себя:</w:t>
      </w:r>
    </w:p>
    <w:p w:rsidR="0044790A" w:rsidRDefault="006D59B6" w:rsidP="0044790A">
      <w:pPr>
        <w:pStyle w:val="11"/>
      </w:pPr>
      <w:r>
        <w:t xml:space="preserve">1) </w:t>
      </w:r>
      <w:r w:rsidR="0044790A">
        <w:t>психолого-педагогическое консультирование обучающихся, их родителей (з</w:t>
      </w:r>
      <w:r w:rsidR="0044790A">
        <w:t>а</w:t>
      </w:r>
      <w:r w:rsidR="0044790A">
        <w:t>конных представителей) и педагогических работников;</w:t>
      </w:r>
    </w:p>
    <w:p w:rsidR="0044790A" w:rsidRDefault="0044790A" w:rsidP="0044790A">
      <w:pPr>
        <w:pStyle w:val="11"/>
      </w:pPr>
      <w:r>
        <w:t xml:space="preserve">2) коррекционно-развивающие и компенсирующие занятия с </w:t>
      </w:r>
      <w:proofErr w:type="gramStart"/>
      <w:r>
        <w:t>обучающимися</w:t>
      </w:r>
      <w:proofErr w:type="gramEnd"/>
      <w:r>
        <w:t>, лог</w:t>
      </w:r>
      <w:r>
        <w:t>о</w:t>
      </w:r>
      <w:r>
        <w:t>педическую помощь обучающимся;</w:t>
      </w:r>
    </w:p>
    <w:p w:rsidR="0044790A" w:rsidRDefault="0044790A" w:rsidP="0044790A">
      <w:pPr>
        <w:pStyle w:val="11"/>
      </w:pPr>
      <w:r>
        <w:t>3) комплекс реабилитационных и других медицинских мероприятий</w:t>
      </w:r>
      <w:bookmarkStart w:id="0" w:name="dst240"/>
      <w:bookmarkEnd w:id="0"/>
      <w:r>
        <w:t>;</w:t>
      </w:r>
    </w:p>
    <w:p w:rsidR="0044790A" w:rsidRDefault="0044790A" w:rsidP="0044790A">
      <w:pPr>
        <w:pStyle w:val="11"/>
      </w:pPr>
      <w:r>
        <w:t xml:space="preserve">4) помощь </w:t>
      </w:r>
      <w:proofErr w:type="gramStart"/>
      <w:r>
        <w:t>обучающимся</w:t>
      </w:r>
      <w:proofErr w:type="gramEnd"/>
      <w:r>
        <w:t xml:space="preserve"> в профориентации, получении профессии и социальной адаптации.</w:t>
      </w:r>
    </w:p>
    <w:p w:rsidR="0044790A" w:rsidRDefault="0044790A" w:rsidP="006262EF">
      <w:pPr>
        <w:pStyle w:val="11"/>
        <w:rPr>
          <w:rFonts w:ascii="Roboto" w:eastAsia="Times New Roman" w:hAnsi="Roboto"/>
          <w:color w:val="454545"/>
          <w:sz w:val="23"/>
          <w:szCs w:val="23"/>
          <w:lang w:eastAsia="ru-RU"/>
        </w:rPr>
      </w:pPr>
      <w:r w:rsidRPr="006262EF">
        <w:t>Виды реабилитации</w:t>
      </w:r>
      <w:r>
        <w:rPr>
          <w:rFonts w:ascii="Roboto" w:eastAsia="Times New Roman" w:hAnsi="Roboto"/>
          <w:color w:val="454545"/>
          <w:sz w:val="23"/>
          <w:szCs w:val="23"/>
          <w:lang w:eastAsia="ru-RU"/>
        </w:rPr>
        <w:t>:</w:t>
      </w:r>
    </w:p>
    <w:p w:rsidR="0044790A" w:rsidRDefault="0044790A" w:rsidP="006262EF">
      <w:pPr>
        <w:numPr>
          <w:ilvl w:val="0"/>
          <w:numId w:val="18"/>
        </w:num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медицинская;</w:t>
      </w:r>
    </w:p>
    <w:p w:rsidR="0044790A" w:rsidRDefault="0044790A" w:rsidP="006262EF">
      <w:pPr>
        <w:numPr>
          <w:ilvl w:val="0"/>
          <w:numId w:val="18"/>
        </w:num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физическая;</w:t>
      </w:r>
    </w:p>
    <w:p w:rsidR="0044790A" w:rsidRDefault="0044790A" w:rsidP="006262EF">
      <w:pPr>
        <w:numPr>
          <w:ilvl w:val="0"/>
          <w:numId w:val="18"/>
        </w:num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психологическая;</w:t>
      </w:r>
    </w:p>
    <w:p w:rsidR="0044790A" w:rsidRDefault="0044790A" w:rsidP="006262EF">
      <w:pPr>
        <w:numPr>
          <w:ilvl w:val="0"/>
          <w:numId w:val="18"/>
        </w:num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профессиональная;</w:t>
      </w:r>
    </w:p>
    <w:p w:rsidR="0044790A" w:rsidRDefault="0044790A" w:rsidP="006262EF">
      <w:pPr>
        <w:numPr>
          <w:ilvl w:val="0"/>
          <w:numId w:val="18"/>
        </w:num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бытовая.</w:t>
      </w:r>
    </w:p>
    <w:p w:rsidR="0044790A" w:rsidRDefault="0044790A" w:rsidP="006262EF">
      <w:pPr>
        <w:pStyle w:val="11"/>
      </w:pPr>
    </w:p>
    <w:p w:rsidR="0044790A" w:rsidRDefault="0044790A" w:rsidP="0044790A">
      <w:pPr>
        <w:pStyle w:val="11"/>
      </w:pPr>
      <w:r>
        <w:t>Психолого-педагогическая реабилитация – это коррекция несформированных вы</w:t>
      </w:r>
      <w:r>
        <w:t>с</w:t>
      </w:r>
      <w:r>
        <w:t>ших психических функций, эмоционально-волевых нарушений и поведенческих реакций, речевых недостатков, взаимоотношений в семье, детском коллективе, с учител</w:t>
      </w:r>
      <w:r>
        <w:t>я</w:t>
      </w:r>
      <w:r>
        <w:t>ми/взрослыми; формирование мотивации к обучению, социально-бытовых и других нав</w:t>
      </w:r>
      <w:r>
        <w:t>ы</w:t>
      </w:r>
      <w:r>
        <w:t xml:space="preserve">ков. </w:t>
      </w:r>
    </w:p>
    <w:p w:rsidR="0044790A" w:rsidRDefault="0044790A" w:rsidP="0044790A">
      <w:pPr>
        <w:pStyle w:val="11"/>
      </w:pPr>
    </w:p>
    <w:p w:rsidR="00C87096" w:rsidRDefault="0044790A" w:rsidP="0044790A">
      <w:pPr>
        <w:pStyle w:val="11"/>
      </w:pPr>
      <w:r>
        <w:t xml:space="preserve">Педагогическая реабилитация - меры воспитательного характера, направленные </w:t>
      </w:r>
      <w:proofErr w:type="gramStart"/>
      <w:r>
        <w:t>на</w:t>
      </w:r>
      <w:proofErr w:type="gramEnd"/>
      <w:r>
        <w:t xml:space="preserve">: </w:t>
      </w:r>
    </w:p>
    <w:p w:rsidR="00C87096" w:rsidRDefault="00C87096" w:rsidP="00C87096">
      <w:pPr>
        <w:pStyle w:val="11"/>
        <w:numPr>
          <w:ilvl w:val="0"/>
          <w:numId w:val="20"/>
        </w:numPr>
      </w:pPr>
      <w:r>
        <w:t>коррекцию поведения,</w:t>
      </w:r>
    </w:p>
    <w:p w:rsidR="00C87096" w:rsidRDefault="0044790A" w:rsidP="00C87096">
      <w:pPr>
        <w:pStyle w:val="11"/>
        <w:numPr>
          <w:ilvl w:val="0"/>
          <w:numId w:val="20"/>
        </w:numPr>
      </w:pPr>
      <w:r>
        <w:t>ликвида</w:t>
      </w:r>
      <w:r w:rsidR="00C87096">
        <w:t>цию педагогической запущенности,</w:t>
      </w:r>
    </w:p>
    <w:p w:rsidR="00C87096" w:rsidRDefault="0044790A" w:rsidP="00C87096">
      <w:pPr>
        <w:pStyle w:val="11"/>
        <w:numPr>
          <w:ilvl w:val="0"/>
          <w:numId w:val="20"/>
        </w:numPr>
      </w:pPr>
      <w:r>
        <w:lastRenderedPageBreak/>
        <w:t>развитие интеллектуальной дея</w:t>
      </w:r>
      <w:r w:rsidR="00C87096">
        <w:t>тельности,</w:t>
      </w:r>
    </w:p>
    <w:p w:rsidR="00C87096" w:rsidRDefault="0044790A" w:rsidP="00C87096">
      <w:pPr>
        <w:pStyle w:val="11"/>
        <w:numPr>
          <w:ilvl w:val="0"/>
          <w:numId w:val="20"/>
        </w:numPr>
      </w:pPr>
      <w:r>
        <w:t>стабилизацию эмоционального состояния (в эталоне - выработку психол</w:t>
      </w:r>
      <w:r>
        <w:t>о</w:t>
      </w:r>
      <w:r w:rsidR="00C87096">
        <w:t>гической устойчивости),</w:t>
      </w:r>
    </w:p>
    <w:p w:rsidR="00C87096" w:rsidRDefault="0044790A" w:rsidP="00C87096">
      <w:pPr>
        <w:pStyle w:val="11"/>
        <w:numPr>
          <w:ilvl w:val="0"/>
          <w:numId w:val="20"/>
        </w:numPr>
      </w:pPr>
      <w:r>
        <w:t>формирование уверенности в собственной полно</w:t>
      </w:r>
      <w:r w:rsidR="00C87096">
        <w:t>ценности индивида,</w:t>
      </w:r>
    </w:p>
    <w:p w:rsidR="00C87096" w:rsidRDefault="0044790A" w:rsidP="00C87096">
      <w:pPr>
        <w:pStyle w:val="11"/>
        <w:numPr>
          <w:ilvl w:val="0"/>
          <w:numId w:val="20"/>
        </w:numPr>
      </w:pPr>
      <w:r>
        <w:t>мотивацию и помощь в получении обра</w:t>
      </w:r>
      <w:r w:rsidR="00C87096">
        <w:t>зования,</w:t>
      </w:r>
    </w:p>
    <w:p w:rsidR="00C87096" w:rsidRDefault="0044790A" w:rsidP="00C87096">
      <w:pPr>
        <w:pStyle w:val="11"/>
        <w:numPr>
          <w:ilvl w:val="0"/>
          <w:numId w:val="20"/>
        </w:numPr>
      </w:pPr>
      <w:r>
        <w:t>формирование социально значимого лич</w:t>
      </w:r>
      <w:r w:rsidR="00C87096">
        <w:t>ностного статуса,</w:t>
      </w:r>
    </w:p>
    <w:p w:rsidR="00616B42" w:rsidRDefault="0044790A" w:rsidP="00C87096">
      <w:pPr>
        <w:pStyle w:val="11"/>
        <w:numPr>
          <w:ilvl w:val="0"/>
          <w:numId w:val="20"/>
        </w:numPr>
      </w:pPr>
      <w:r>
        <w:t>помощь в профессиональной ориентации</w:t>
      </w:r>
    </w:p>
    <w:p w:rsidR="00616B42" w:rsidRDefault="00616B42" w:rsidP="00C87096"/>
    <w:p w:rsidR="007C6069" w:rsidRDefault="007C6069" w:rsidP="00C87096">
      <w:pPr>
        <w:pStyle w:val="11"/>
      </w:pPr>
      <w:r w:rsidRPr="007C6069">
        <w:t>ПЕДАГОГИЧЕСКАЯ ПРОБЛЕМА НЕУСПЕВАЕМОСТИ</w:t>
      </w:r>
    </w:p>
    <w:p w:rsidR="00C87096" w:rsidRDefault="00C87096" w:rsidP="00C87096">
      <w:pPr>
        <w:pStyle w:val="11"/>
      </w:pPr>
    </w:p>
    <w:p w:rsidR="00C87096" w:rsidRDefault="007C6069" w:rsidP="00C87096">
      <w:pPr>
        <w:pStyle w:val="11"/>
      </w:pPr>
      <w:r>
        <w:t>Неуспеваем</w:t>
      </w:r>
      <w:r w:rsidR="00714B25">
        <w:t xml:space="preserve">ость – отставание в учении, при </w:t>
      </w:r>
      <w:r>
        <w:t>котором школьник не овладевает на удовлетв</w:t>
      </w:r>
      <w:r w:rsidR="00714B25">
        <w:t xml:space="preserve">орительном уровне за отведенное </w:t>
      </w:r>
      <w:r>
        <w:t>время знаниями, предусмотренными учебной п</w:t>
      </w:r>
      <w:r w:rsidR="00714B25">
        <w:t xml:space="preserve">рограммой. Чтобы найти средство </w:t>
      </w:r>
      <w:r>
        <w:t>для преодоления неуспеваемости, необходимо</w:t>
      </w:r>
      <w:r w:rsidR="00714B25">
        <w:t xml:space="preserve"> знать причины, порождающие её.</w:t>
      </w:r>
      <w:r w:rsidR="00C87096" w:rsidRPr="00C87096">
        <w:t xml:space="preserve"> </w:t>
      </w:r>
      <w:r w:rsidR="00C87096">
        <w:t>Вовремя и правильно изжитые трудности не только позвол</w:t>
      </w:r>
      <w:r w:rsidR="00C87096">
        <w:t>я</w:t>
      </w:r>
      <w:r w:rsidR="00C87096">
        <w:t>ют ребенку нормально учиться, но и сохраняют его физическое и психическое здоровье.</w:t>
      </w:r>
    </w:p>
    <w:p w:rsidR="00714B25" w:rsidRDefault="00714B25" w:rsidP="007C6069">
      <w:pPr>
        <w:pStyle w:val="11"/>
      </w:pPr>
    </w:p>
    <w:p w:rsidR="00714B25" w:rsidRDefault="007C6069" w:rsidP="007C6069">
      <w:pPr>
        <w:pStyle w:val="11"/>
      </w:pPr>
      <w:r>
        <w:t>Н</w:t>
      </w:r>
      <w:r w:rsidRPr="007C6069">
        <w:t xml:space="preserve">еуспеваемость </w:t>
      </w:r>
      <w:r>
        <w:t xml:space="preserve">у детей </w:t>
      </w:r>
      <w:r w:rsidRPr="007C6069">
        <w:t>формируется на протяжении длительного времени и пре</w:t>
      </w:r>
      <w:r w:rsidRPr="007C6069">
        <w:t>д</w:t>
      </w:r>
      <w:r>
        <w:t>ставля</w:t>
      </w:r>
      <w:r w:rsidRPr="007C6069">
        <w:t>ет собой ря</w:t>
      </w:r>
      <w:r w:rsidR="00714B25">
        <w:t>д причинно-следственных связей</w:t>
      </w:r>
      <w:r w:rsidR="00714B25">
        <w:rPr>
          <w:rStyle w:val="a7"/>
        </w:rPr>
        <w:footnoteReference w:id="1"/>
      </w:r>
      <w:r w:rsidRPr="007C6069">
        <w:t xml:space="preserve"> </w:t>
      </w:r>
    </w:p>
    <w:p w:rsidR="00714B25" w:rsidRDefault="00714B25" w:rsidP="007C6069">
      <w:pPr>
        <w:pStyle w:val="11"/>
      </w:pPr>
    </w:p>
    <w:p w:rsidR="009B6422" w:rsidRDefault="009B6422" w:rsidP="009B6422">
      <w:pPr>
        <w:pStyle w:val="11"/>
      </w:pPr>
      <w:r>
        <w:t>В</w:t>
      </w:r>
      <w:r w:rsidRPr="007C6069">
        <w:t>ычленяют</w:t>
      </w:r>
      <w:r>
        <w:t xml:space="preserve">ся три этапа формирования школьной неуспеваемости: </w:t>
      </w:r>
    </w:p>
    <w:p w:rsidR="009B6422" w:rsidRDefault="009B6422" w:rsidP="009B6422">
      <w:pPr>
        <w:pStyle w:val="11"/>
      </w:pPr>
      <w:r>
        <w:t xml:space="preserve">1) появление и накопление </w:t>
      </w:r>
      <w:proofErr w:type="spellStart"/>
      <w:r>
        <w:t>непреодоленных</w:t>
      </w:r>
      <w:proofErr w:type="spellEnd"/>
      <w:r>
        <w:t xml:space="preserve"> трудностей; </w:t>
      </w:r>
    </w:p>
    <w:p w:rsidR="009B6422" w:rsidRDefault="009B6422" w:rsidP="009B6422">
      <w:pPr>
        <w:pStyle w:val="11"/>
      </w:pPr>
      <w:r>
        <w:t xml:space="preserve">2) отставание в учении; </w:t>
      </w:r>
    </w:p>
    <w:p w:rsidR="009B6422" w:rsidRDefault="009B6422" w:rsidP="009B6422">
      <w:pPr>
        <w:pStyle w:val="11"/>
      </w:pPr>
      <w:r>
        <w:t>3) неуспеваемость.</w:t>
      </w:r>
    </w:p>
    <w:p w:rsidR="009B6422" w:rsidRDefault="009B6422" w:rsidP="009B6422">
      <w:pPr>
        <w:pStyle w:val="11"/>
      </w:pPr>
    </w:p>
    <w:p w:rsidR="009B6422" w:rsidRPr="009B6422" w:rsidRDefault="009B6422" w:rsidP="009B6422">
      <w:pPr>
        <w:pStyle w:val="11"/>
      </w:pPr>
      <w:r w:rsidRPr="009B6422">
        <w:rPr>
          <w:b/>
          <w:bCs/>
        </w:rPr>
        <w:t>Причинно-следственные связи формирования неуспеваемости</w:t>
      </w:r>
      <w:r w:rsidRPr="009B6422">
        <w:t>: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>Разрыв между уровнем умственного, психического развития ребенка и требов</w:t>
      </w:r>
      <w:r w:rsidRPr="009B6422">
        <w:rPr>
          <w:bCs/>
        </w:rPr>
        <w:t>а</w:t>
      </w:r>
      <w:r w:rsidRPr="009B6422">
        <w:rPr>
          <w:bCs/>
        </w:rPr>
        <w:t xml:space="preserve">ниями школы, которые оказываются выше его возможностей → 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ab/>
      </w:r>
      <w:r w:rsidRPr="009B6422">
        <w:rPr>
          <w:bCs/>
        </w:rPr>
        <w:tab/>
        <w:t xml:space="preserve"> → стойкая неуспеваемость в учении → 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  <w:t xml:space="preserve"> → отрицательная мотивация, нежелание учиться → </w:t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B6422">
        <w:rPr>
          <w:bCs/>
        </w:rPr>
        <w:t xml:space="preserve"> → недисциплинированность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  <w:t xml:space="preserve"> → психосоматические реакции → 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  <w:t xml:space="preserve"> → поведенческие проблемы → </w:t>
      </w:r>
    </w:p>
    <w:p w:rsidR="009B6422" w:rsidRPr="009B6422" w:rsidRDefault="009B6422" w:rsidP="009B6422">
      <w:pPr>
        <w:pStyle w:val="11"/>
      </w:pP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</w:r>
      <w:r w:rsidRPr="009B6422">
        <w:rPr>
          <w:bCs/>
        </w:rPr>
        <w:tab/>
        <w:t xml:space="preserve"> → </w:t>
      </w:r>
      <w:proofErr w:type="spellStart"/>
      <w:r w:rsidRPr="009B6422">
        <w:rPr>
          <w:bCs/>
        </w:rPr>
        <w:t>девиантное</w:t>
      </w:r>
      <w:proofErr w:type="spellEnd"/>
      <w:r w:rsidRPr="009B6422">
        <w:rPr>
          <w:bCs/>
        </w:rPr>
        <w:t xml:space="preserve"> поведение, … </w:t>
      </w:r>
    </w:p>
    <w:p w:rsidR="00714B25" w:rsidRDefault="00714B25" w:rsidP="007C6069">
      <w:pPr>
        <w:pStyle w:val="11"/>
      </w:pPr>
    </w:p>
    <w:p w:rsidR="00705848" w:rsidRDefault="00714B25" w:rsidP="00705848">
      <w:pPr>
        <w:pStyle w:val="11"/>
      </w:pPr>
      <w:r>
        <w:t xml:space="preserve">Появление и накопление </w:t>
      </w:r>
      <w:proofErr w:type="spellStart"/>
      <w:r>
        <w:t>непреодоленных</w:t>
      </w:r>
      <w:proofErr w:type="spellEnd"/>
      <w:r>
        <w:t xml:space="preserve"> трудностей не позволяют детям успешно осваивать учебный материал, и это становится причиной появления и накопления проб</w:t>
      </w:r>
      <w:r>
        <w:t>е</w:t>
      </w:r>
      <w:r>
        <w:t>лов в знаниях</w:t>
      </w:r>
      <w:r w:rsidR="00705848">
        <w:t>, а значит -</w:t>
      </w:r>
      <w:r>
        <w:t xml:space="preserve"> отставания. Отставание является началом неуспеваемости. </w:t>
      </w:r>
    </w:p>
    <w:p w:rsidR="00C12AF8" w:rsidRDefault="00C12AF8" w:rsidP="00C12AF8">
      <w:pPr>
        <w:pStyle w:val="11"/>
      </w:pPr>
    </w:p>
    <w:p w:rsidR="00C12AF8" w:rsidRDefault="00C12AF8" w:rsidP="00C12AF8">
      <w:pPr>
        <w:pStyle w:val="11"/>
      </w:pPr>
      <w:r w:rsidRPr="00C12AF8">
        <w:t>ОКАЗАНИЕ ПОМОЩИ НЕУСПЕВАЮЩЕМУ УЧЕНИКУ НА УРОКЕ</w:t>
      </w:r>
    </w:p>
    <w:p w:rsidR="00C12AF8" w:rsidRDefault="00C12AF8" w:rsidP="00C12AF8">
      <w:pPr>
        <w:pStyle w:val="11"/>
      </w:pPr>
      <w:r w:rsidRPr="00C12AF8">
        <w:t>Признаки отставания как начальный этап формирования неуспеваемости можно обнаружить в ходе образовательной деятельности, как в урочное, так и во внеурочное время (таблица 1). Эффектив</w:t>
      </w:r>
      <w:r w:rsidR="003028CE">
        <w:t>ность их преодоления будет зави</w:t>
      </w:r>
      <w:r w:rsidRPr="00C12AF8">
        <w:t>сеть от своевременного их о</w:t>
      </w:r>
      <w:r w:rsidR="009B6422">
        <w:t>бнаружения и предупреждения</w:t>
      </w:r>
      <w:r w:rsidRPr="00C12AF8">
        <w:t>.</w:t>
      </w:r>
    </w:p>
    <w:p w:rsidR="00C12AF8" w:rsidRDefault="00C12AF8" w:rsidP="00C12AF8">
      <w:pPr>
        <w:pStyle w:val="11"/>
      </w:pPr>
    </w:p>
    <w:p w:rsidR="009B6422" w:rsidRDefault="009B642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12AF8" w:rsidRDefault="009B6422" w:rsidP="00C12AF8">
      <w:pPr>
        <w:pStyle w:val="11"/>
      </w:pPr>
      <w:r>
        <w:lastRenderedPageBreak/>
        <w:t xml:space="preserve">Таблица 1. </w:t>
      </w:r>
      <w:r w:rsidR="00C12AF8" w:rsidRPr="00C12AF8">
        <w:t>Признаки отставания – начало неуспеваемости учащихся</w:t>
      </w:r>
    </w:p>
    <w:p w:rsidR="006262EF" w:rsidRDefault="006262EF" w:rsidP="00C12AF8">
      <w:pPr>
        <w:pStyle w:val="11"/>
      </w:pPr>
    </w:p>
    <w:tbl>
      <w:tblPr>
        <w:tblStyle w:val="a8"/>
        <w:tblpPr w:leftFromText="180" w:rightFromText="180" w:vertAnchor="text" w:tblpY="48"/>
        <w:tblW w:w="0" w:type="auto"/>
        <w:tblLook w:val="04A0"/>
      </w:tblPr>
      <w:tblGrid>
        <w:gridCol w:w="4785"/>
        <w:gridCol w:w="4786"/>
      </w:tblGrid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Признаки отставания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Признаки обнаружения</w:t>
            </w:r>
          </w:p>
        </w:tc>
      </w:tr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Учен</w:t>
            </w:r>
            <w:r w:rsidR="009B6422">
              <w:t>ик не может сказать, в чем труд</w:t>
            </w:r>
            <w:r>
              <w:t>ност</w:t>
            </w:r>
            <w:r w:rsidR="009B6422">
              <w:t>ь задачи, наметить план ее реше</w:t>
            </w:r>
            <w:r>
              <w:t>ния, решить задачу самостоятельно, указать</w:t>
            </w:r>
            <w:r w:rsidR="009B6422">
              <w:t>, что новое получено в результа</w:t>
            </w:r>
            <w:r>
              <w:t xml:space="preserve">те ее решения. Ученик не может </w:t>
            </w:r>
            <w:proofErr w:type="spellStart"/>
            <w:proofErr w:type="gramStart"/>
            <w:r>
              <w:t>отве-тить</w:t>
            </w:r>
            <w:proofErr w:type="spellEnd"/>
            <w:proofErr w:type="gramEnd"/>
            <w:r>
              <w:t xml:space="preserve"> на вопросы по тексту, сказать, что нового он из него узнал.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Эти приз</w:t>
            </w:r>
            <w:r w:rsidR="00A56879">
              <w:t>наки могут быть обнаруже</w:t>
            </w:r>
            <w:r>
              <w:t>н</w:t>
            </w:r>
            <w:r w:rsidR="00A56879">
              <w:t>ы при решении задач, чтении тек</w:t>
            </w:r>
            <w:r>
              <w:t>стов и слушании объяснения учителя.</w:t>
            </w:r>
          </w:p>
        </w:tc>
      </w:tr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 xml:space="preserve">Ученик не задает вопросов по существу </w:t>
            </w:r>
            <w:proofErr w:type="gramStart"/>
            <w:r>
              <w:t>изучаемого</w:t>
            </w:r>
            <w:proofErr w:type="gramEnd"/>
            <w:r>
              <w:t>, не делает попыток найти и не читает дополнительных к учебнику исто</w:t>
            </w:r>
            <w:r>
              <w:t>ч</w:t>
            </w:r>
            <w:r>
              <w:t>ников.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9B6422">
            <w:pPr>
              <w:pStyle w:val="31"/>
            </w:pPr>
            <w:r>
              <w:t>Эти признаки проявляются при ре</w:t>
            </w:r>
            <w:r w:rsidR="00795041">
              <w:t>шении задач, восприятии текстов, в те</w:t>
            </w:r>
            <w:r>
              <w:t xml:space="preserve"> моменты, когда учитель рекомен</w:t>
            </w:r>
            <w:r w:rsidR="00795041">
              <w:t>дует литературу для чтения.</w:t>
            </w:r>
          </w:p>
        </w:tc>
      </w:tr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Ученик не активен и отвлекается в те м</w:t>
            </w:r>
            <w:r>
              <w:t>о</w:t>
            </w:r>
            <w:r>
              <w:t>мен</w:t>
            </w:r>
            <w:r w:rsidR="009B6422">
              <w:t>ты урока, когда идет поиск, тре</w:t>
            </w:r>
            <w:r>
              <w:t>буется напряжение мысли, преодоление трудн</w:t>
            </w:r>
            <w:r>
              <w:t>о</w:t>
            </w:r>
            <w:r>
              <w:t>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Эти признаки могут быть замечены при р</w:t>
            </w:r>
            <w:r>
              <w:t>е</w:t>
            </w:r>
            <w:r>
              <w:t>шении задач, при восприятии об</w:t>
            </w:r>
            <w:r w:rsidR="009B6422">
              <w:t>ъяснения учителя, в ситуации вы</w:t>
            </w:r>
            <w:r>
              <w:t>б</w:t>
            </w:r>
            <w:r w:rsidR="00A56879">
              <w:t>ора по желанию задания для само</w:t>
            </w:r>
            <w:r>
              <w:t>стоятельной работы.</w:t>
            </w:r>
          </w:p>
        </w:tc>
      </w:tr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Ученик не реагирует эмоционально (мим</w:t>
            </w:r>
            <w:r>
              <w:t>и</w:t>
            </w:r>
            <w:r w:rsidR="009B6422">
              <w:t>кой и жестами) на успехи и не</w:t>
            </w:r>
            <w:r>
              <w:t>удачи, не м</w:t>
            </w:r>
            <w:r>
              <w:t>о</w:t>
            </w:r>
            <w:r w:rsidR="009B6422">
              <w:t>жет дать оценки своей ра</w:t>
            </w:r>
            <w:r>
              <w:t>боте, не контрол</w:t>
            </w:r>
            <w:r>
              <w:t>и</w:t>
            </w:r>
            <w:r>
              <w:t>рует себя.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Эти признаки могут быть замечены в ходе урока, на любом этапе.</w:t>
            </w:r>
          </w:p>
        </w:tc>
      </w:tr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>Уч</w:t>
            </w:r>
            <w:r w:rsidR="009B6422">
              <w:t>еник не может объяснить цель вы</w:t>
            </w:r>
            <w:r>
              <w:t>по</w:t>
            </w:r>
            <w:r>
              <w:t>л</w:t>
            </w:r>
            <w:r>
              <w:t>няемого им упражнения, сказать, на какое правило оно дано, не выполняет предпис</w:t>
            </w:r>
            <w:r>
              <w:t>а</w:t>
            </w:r>
            <w:r w:rsidR="009B6422">
              <w:t>ний правила, пропускает дей</w:t>
            </w:r>
            <w:r>
              <w:t>ствия, путает их порядок, не может проверить получе</w:t>
            </w:r>
            <w:r>
              <w:t>н</w:t>
            </w:r>
            <w:r>
              <w:t>ный результат и ход работы.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A56879">
            <w:pPr>
              <w:pStyle w:val="31"/>
            </w:pPr>
            <w:r>
              <w:t>Эти признаки проявляются при вы</w:t>
            </w:r>
            <w:r w:rsidR="00795041">
              <w:t>полнении упражнений, а также при выполнении де</w:t>
            </w:r>
            <w:r w:rsidR="00795041">
              <w:t>й</w:t>
            </w:r>
            <w:r w:rsidR="00795041">
              <w:t>ствий в составе более сложной деятельн</w:t>
            </w:r>
            <w:r w:rsidR="00795041">
              <w:t>о</w:t>
            </w:r>
            <w:r w:rsidR="00795041">
              <w:t>сти.</w:t>
            </w:r>
          </w:p>
        </w:tc>
      </w:tr>
      <w:tr w:rsidR="00795041" w:rsidTr="007950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795041">
            <w:pPr>
              <w:pStyle w:val="31"/>
            </w:pPr>
            <w:r>
              <w:t xml:space="preserve">Ученик не может </w:t>
            </w:r>
            <w:r w:rsidR="009B6422">
              <w:t>воспроизвести опре</w:t>
            </w:r>
            <w:r>
              <w:t>дел</w:t>
            </w:r>
            <w:r>
              <w:t>е</w:t>
            </w:r>
            <w:r w:rsidR="009B6422">
              <w:t>ний понятий, формул, доказа</w:t>
            </w:r>
            <w:r>
              <w:t>тельст</w:t>
            </w:r>
            <w:r w:rsidR="009B6422">
              <w:t>в, не может, излагая систему по</w:t>
            </w:r>
            <w:r>
              <w:t>нятий, отойти от готового текста; не понимает текста, п</w:t>
            </w:r>
            <w:r>
              <w:t>о</w:t>
            </w:r>
            <w:r w:rsidR="009B6422">
              <w:t>строенного на изу</w:t>
            </w:r>
            <w:r>
              <w:t>ченной системе понятий.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1" w:rsidRDefault="00A56879">
            <w:pPr>
              <w:pStyle w:val="31"/>
            </w:pPr>
            <w:r>
              <w:t>Эти признаки проявляются при по</w:t>
            </w:r>
            <w:r w:rsidR="00795041">
              <w:t>становке учащимся соответствующих вопросов.</w:t>
            </w:r>
          </w:p>
        </w:tc>
      </w:tr>
    </w:tbl>
    <w:p w:rsidR="00795041" w:rsidRDefault="00795041" w:rsidP="00C12AF8">
      <w:pPr>
        <w:pStyle w:val="11"/>
      </w:pPr>
    </w:p>
    <w:p w:rsidR="000F3C7A" w:rsidRDefault="00795041" w:rsidP="00C12AF8">
      <w:pPr>
        <w:pStyle w:val="11"/>
      </w:pPr>
      <w:r>
        <w:t>Р</w:t>
      </w:r>
      <w:r w:rsidR="00C12AF8" w:rsidRPr="00C12AF8">
        <w:t>аботу педагога на уроке можно условно разделить на два уровня: 1) работа, н</w:t>
      </w:r>
      <w:r w:rsidR="00C12AF8" w:rsidRPr="00C12AF8">
        <w:t>а</w:t>
      </w:r>
      <w:r w:rsidR="00C12AF8" w:rsidRPr="00C12AF8">
        <w:t>правленная на профилактику неуспеваемости (таблица 2); 2) работа собственно по оказ</w:t>
      </w:r>
      <w:r w:rsidR="00C12AF8" w:rsidRPr="00C12AF8">
        <w:t>а</w:t>
      </w:r>
      <w:r w:rsidR="00C12AF8" w:rsidRPr="00C12AF8">
        <w:t>нию помощи неуспевающему ученику на уроке (таблица 3).</w:t>
      </w:r>
    </w:p>
    <w:p w:rsidR="000F3C7A" w:rsidRDefault="000F3C7A" w:rsidP="000F3C7A"/>
    <w:p w:rsidR="00C12AF8" w:rsidRDefault="00A56879" w:rsidP="00C12AF8">
      <w:pPr>
        <w:pStyle w:val="21"/>
      </w:pPr>
      <w:r>
        <w:t xml:space="preserve">Таблица 2. </w:t>
      </w:r>
      <w:r w:rsidR="00C12AF8">
        <w:t>Приёмы работы учителей по профилактике неуспеваемости</w:t>
      </w:r>
    </w:p>
    <w:p w:rsidR="000F3C7A" w:rsidRDefault="00C12AF8" w:rsidP="00C12AF8">
      <w:pPr>
        <w:pStyle w:val="21"/>
      </w:pPr>
      <w:r>
        <w:t>на различных этапах урока</w:t>
      </w:r>
    </w:p>
    <w:p w:rsidR="00C12AF8" w:rsidRDefault="00C12AF8" w:rsidP="00C12AF8">
      <w:pPr>
        <w:pStyle w:val="21"/>
      </w:pPr>
    </w:p>
    <w:tbl>
      <w:tblPr>
        <w:tblStyle w:val="a8"/>
        <w:tblW w:w="0" w:type="auto"/>
        <w:tblLook w:val="04A0"/>
      </w:tblPr>
      <w:tblGrid>
        <w:gridCol w:w="2518"/>
        <w:gridCol w:w="7053"/>
      </w:tblGrid>
      <w:tr w:rsidR="00C12AF8" w:rsidTr="00795041">
        <w:tc>
          <w:tcPr>
            <w:tcW w:w="2518" w:type="dxa"/>
          </w:tcPr>
          <w:p w:rsidR="00C12AF8" w:rsidRPr="00E02E56" w:rsidRDefault="00C12AF8" w:rsidP="00795041">
            <w:pPr>
              <w:pStyle w:val="31"/>
            </w:pPr>
            <w:r w:rsidRPr="00E02E56">
              <w:t>Этапы урока</w:t>
            </w:r>
          </w:p>
        </w:tc>
        <w:tc>
          <w:tcPr>
            <w:tcW w:w="7053" w:type="dxa"/>
          </w:tcPr>
          <w:p w:rsidR="00C12AF8" w:rsidRPr="00E02E56" w:rsidRDefault="00C12AF8" w:rsidP="00795041">
            <w:pPr>
              <w:pStyle w:val="31"/>
            </w:pPr>
            <w:r w:rsidRPr="00E02E56">
              <w:t>Приемы работы</w:t>
            </w:r>
          </w:p>
        </w:tc>
      </w:tr>
      <w:tr w:rsidR="00C12AF8" w:rsidTr="00795041">
        <w:tc>
          <w:tcPr>
            <w:tcW w:w="2518" w:type="dxa"/>
          </w:tcPr>
          <w:p w:rsidR="00C12AF8" w:rsidRPr="00E02E56" w:rsidRDefault="00A56879" w:rsidP="00795041">
            <w:pPr>
              <w:pStyle w:val="31"/>
            </w:pPr>
            <w:r>
              <w:t>Этап изложения но</w:t>
            </w:r>
            <w:r w:rsidR="00C12AF8" w:rsidRPr="00E02E56">
              <w:t>в</w:t>
            </w:r>
            <w:r w:rsidR="00C12AF8" w:rsidRPr="00E02E56">
              <w:t>о</w:t>
            </w:r>
            <w:r w:rsidR="00C12AF8" w:rsidRPr="00E02E56">
              <w:t>го материала.</w:t>
            </w:r>
          </w:p>
        </w:tc>
        <w:tc>
          <w:tcPr>
            <w:tcW w:w="7053" w:type="dxa"/>
          </w:tcPr>
          <w:p w:rsidR="00C12AF8" w:rsidRPr="00E02E56" w:rsidRDefault="00C12AF8" w:rsidP="00795041">
            <w:pPr>
              <w:pStyle w:val="31"/>
            </w:pPr>
            <w:r w:rsidRPr="00E02E56">
              <w:t>Обязательно проверять в ходе урока степень понимания учащ</w:t>
            </w:r>
            <w:r w:rsidRPr="00E02E56">
              <w:t>и</w:t>
            </w:r>
            <w:r w:rsidRPr="00E02E56">
              <w:t>мися основных элементов излагаемого материала. Стимулировать вопро</w:t>
            </w:r>
            <w:r w:rsidR="00A56879">
              <w:t>сы со стороны учащихся при за</w:t>
            </w:r>
            <w:r w:rsidRPr="00E02E56">
              <w:t>труднениях в усвоении учебного материала. Применять средства поддержания интереса к усвоению знаний. Обеспечивать разнооб</w:t>
            </w:r>
            <w:r w:rsidR="00A56879">
              <w:t>разие методов обучения, позволя</w:t>
            </w:r>
            <w:r w:rsidRPr="00E02E56">
              <w:t>ющих всем учащихся активно усваивать материал.</w:t>
            </w:r>
          </w:p>
        </w:tc>
      </w:tr>
      <w:tr w:rsidR="00C12AF8" w:rsidTr="00795041">
        <w:tc>
          <w:tcPr>
            <w:tcW w:w="2518" w:type="dxa"/>
          </w:tcPr>
          <w:p w:rsidR="00C12AF8" w:rsidRPr="00E02E56" w:rsidRDefault="003B6F0A" w:rsidP="00795041">
            <w:pPr>
              <w:pStyle w:val="31"/>
            </w:pPr>
            <w:r w:rsidRPr="003B6F0A">
              <w:t>Этап закрепления вновь изученного м</w:t>
            </w:r>
            <w:r w:rsidRPr="003B6F0A">
              <w:t>а</w:t>
            </w:r>
            <w:r w:rsidRPr="003B6F0A">
              <w:t>териала</w:t>
            </w:r>
          </w:p>
        </w:tc>
        <w:tc>
          <w:tcPr>
            <w:tcW w:w="7053" w:type="dxa"/>
          </w:tcPr>
          <w:p w:rsidR="00C12AF8" w:rsidRPr="00E02E56" w:rsidRDefault="003B6F0A" w:rsidP="00795041">
            <w:pPr>
              <w:pStyle w:val="31"/>
            </w:pPr>
            <w:r w:rsidRPr="003B6F0A">
              <w:t>Предложить задания, соответствующие познавательным возмо</w:t>
            </w:r>
            <w:r w:rsidRPr="003B6F0A">
              <w:t>ж</w:t>
            </w:r>
            <w:r w:rsidRPr="003B6F0A">
              <w:t>ностям слабоуспе</w:t>
            </w:r>
            <w:r w:rsidR="00A56879">
              <w:t>вающего ученика (с целью фор</w:t>
            </w:r>
            <w:r w:rsidRPr="003B6F0A">
              <w:t>мирования и з</w:t>
            </w:r>
            <w:r w:rsidRPr="003B6F0A">
              <w:t>а</w:t>
            </w:r>
            <w:r w:rsidRPr="003B6F0A">
              <w:t>крепления уверенности в своих силах). Подробно объяснить п</w:t>
            </w:r>
            <w:r w:rsidRPr="003B6F0A">
              <w:t>о</w:t>
            </w:r>
            <w:r w:rsidR="00A56879">
              <w:t>рядок выполнения задания, пре</w:t>
            </w:r>
            <w:r w:rsidRPr="003B6F0A">
              <w:t>дупреждая возможные затрудн</w:t>
            </w:r>
            <w:r w:rsidRPr="003B6F0A">
              <w:t>е</w:t>
            </w:r>
            <w:r w:rsidRPr="003B6F0A">
              <w:lastRenderedPageBreak/>
              <w:t>ния в работе. Предложить выполнить задание разными способ</w:t>
            </w:r>
            <w:r w:rsidRPr="003B6F0A">
              <w:t>а</w:t>
            </w:r>
            <w:r w:rsidRPr="003B6F0A">
              <w:t>ми.</w:t>
            </w:r>
          </w:p>
        </w:tc>
      </w:tr>
      <w:tr w:rsidR="00C12AF8" w:rsidTr="00795041">
        <w:tc>
          <w:tcPr>
            <w:tcW w:w="2518" w:type="dxa"/>
          </w:tcPr>
          <w:p w:rsidR="00C12AF8" w:rsidRPr="00E02E56" w:rsidRDefault="003B6F0A" w:rsidP="00795041">
            <w:pPr>
              <w:pStyle w:val="31"/>
            </w:pPr>
            <w:r w:rsidRPr="003B6F0A">
              <w:lastRenderedPageBreak/>
              <w:t xml:space="preserve">В процессе </w:t>
            </w:r>
            <w:proofErr w:type="spellStart"/>
            <w:proofErr w:type="gramStart"/>
            <w:r w:rsidRPr="003B6F0A">
              <w:t>кон-троля</w:t>
            </w:r>
            <w:proofErr w:type="spellEnd"/>
            <w:proofErr w:type="gramEnd"/>
            <w:r w:rsidRPr="003B6F0A">
              <w:t xml:space="preserve"> за </w:t>
            </w:r>
            <w:proofErr w:type="spellStart"/>
            <w:r w:rsidRPr="003B6F0A">
              <w:t>подготов-ленностью</w:t>
            </w:r>
            <w:proofErr w:type="spellEnd"/>
            <w:r w:rsidRPr="003B6F0A">
              <w:t xml:space="preserve"> </w:t>
            </w:r>
            <w:proofErr w:type="spellStart"/>
            <w:r w:rsidRPr="003B6F0A">
              <w:t>обуча-ющихся</w:t>
            </w:r>
            <w:proofErr w:type="spellEnd"/>
          </w:p>
        </w:tc>
        <w:tc>
          <w:tcPr>
            <w:tcW w:w="7053" w:type="dxa"/>
          </w:tcPr>
          <w:p w:rsidR="00C12AF8" w:rsidRPr="00E02E56" w:rsidRDefault="003B6F0A" w:rsidP="00795041">
            <w:pPr>
              <w:pStyle w:val="31"/>
            </w:pPr>
            <w:r w:rsidRPr="003B6F0A">
              <w:t>Специально контролировать усвоение вопросов, обычно выз</w:t>
            </w:r>
            <w:r w:rsidRPr="003B6F0A">
              <w:t>ы</w:t>
            </w:r>
            <w:r w:rsidRPr="003B6F0A">
              <w:t>вающих у учащихся наиболь</w:t>
            </w:r>
            <w:r w:rsidR="00A56879">
              <w:t>шее затруднение. Тща</w:t>
            </w:r>
            <w:r w:rsidRPr="003B6F0A">
              <w:t>тельно анал</w:t>
            </w:r>
            <w:r w:rsidRPr="003B6F0A">
              <w:t>и</w:t>
            </w:r>
            <w:r w:rsidRPr="003B6F0A">
              <w:t>зировать</w:t>
            </w:r>
            <w:r w:rsidR="00A56879">
              <w:t xml:space="preserve"> и систематизировать ошибки, до</w:t>
            </w:r>
            <w:r w:rsidRPr="003B6F0A">
              <w:t>пускаемые учениками в</w:t>
            </w:r>
            <w:r w:rsidR="00A56879">
              <w:t xml:space="preserve"> устных ответах, письменных ра</w:t>
            </w:r>
            <w:r w:rsidRPr="003B6F0A">
              <w:t>ботах, выявить типичные для класса и концентрировать внимание на их устранении. Контрол</w:t>
            </w:r>
            <w:r w:rsidRPr="003B6F0A">
              <w:t>и</w:t>
            </w:r>
            <w:r w:rsidRPr="003B6F0A">
              <w:t>ровать усвоение материала учениками, пропустившие предыд</w:t>
            </w:r>
            <w:r w:rsidRPr="003B6F0A">
              <w:t>у</w:t>
            </w:r>
            <w:r w:rsidRPr="003B6F0A">
              <w:t>щие уроки. По окончанию разделения темы или раздела обобщать итоги усвоения основны</w:t>
            </w:r>
            <w:r w:rsidR="00A56879">
              <w:t>х понятий, законов, правил, уме</w:t>
            </w:r>
            <w:r w:rsidRPr="003B6F0A">
              <w:t>ний и н</w:t>
            </w:r>
            <w:r w:rsidRPr="003B6F0A">
              <w:t>а</w:t>
            </w:r>
            <w:r w:rsidRPr="003B6F0A">
              <w:t>выков школьниками, выявить при</w:t>
            </w:r>
            <w:r w:rsidR="00A56879">
              <w:t>чины отстава</w:t>
            </w:r>
            <w:r w:rsidRPr="003B6F0A">
              <w:t>ния.</w:t>
            </w:r>
          </w:p>
        </w:tc>
      </w:tr>
      <w:tr w:rsidR="00C12AF8" w:rsidTr="00795041">
        <w:tc>
          <w:tcPr>
            <w:tcW w:w="2518" w:type="dxa"/>
          </w:tcPr>
          <w:p w:rsidR="00C12AF8" w:rsidRDefault="00A56879" w:rsidP="00795041">
            <w:pPr>
              <w:pStyle w:val="31"/>
            </w:pPr>
            <w:r>
              <w:t>В ходе самостоя</w:t>
            </w:r>
            <w:r w:rsidR="003B6F0A" w:rsidRPr="003B6F0A">
              <w:t>тел</w:t>
            </w:r>
            <w:r w:rsidR="003B6F0A" w:rsidRPr="003B6F0A">
              <w:t>ь</w:t>
            </w:r>
            <w:r w:rsidR="003B6F0A" w:rsidRPr="003B6F0A">
              <w:t>ной работы учащихся на уроке</w:t>
            </w:r>
          </w:p>
        </w:tc>
        <w:tc>
          <w:tcPr>
            <w:tcW w:w="7053" w:type="dxa"/>
          </w:tcPr>
          <w:p w:rsidR="00C12AF8" w:rsidRDefault="003B6F0A" w:rsidP="00A56879">
            <w:pPr>
              <w:pStyle w:val="31"/>
            </w:pPr>
            <w:r w:rsidRPr="003B6F0A">
              <w:t>Подбирать задания по наиболее существенным, сложным и тру</w:t>
            </w:r>
            <w:r w:rsidRPr="003B6F0A">
              <w:t>д</w:t>
            </w:r>
            <w:r w:rsidRPr="003B6F0A">
              <w:t>ным разделам учебно</w:t>
            </w:r>
            <w:r w:rsidR="00A56879">
              <w:t>го материала, стремясь мень</w:t>
            </w:r>
            <w:r w:rsidRPr="003B6F0A">
              <w:t>шим числом у</w:t>
            </w:r>
            <w:r w:rsidRPr="003B6F0A">
              <w:t>п</w:t>
            </w:r>
            <w:r w:rsidRPr="003B6F0A">
              <w:t>ражнен</w:t>
            </w:r>
            <w:r w:rsidR="00A56879">
              <w:t>ий, но данных в определенной си</w:t>
            </w:r>
            <w:r w:rsidRPr="003B6F0A">
              <w:t>стеме, достичь большего эффекта. Вклю</w:t>
            </w:r>
            <w:r w:rsidR="00A56879">
              <w:t>чать в содержа</w:t>
            </w:r>
            <w:r w:rsidRPr="003B6F0A">
              <w:t xml:space="preserve">ние самостоятельной </w:t>
            </w:r>
            <w:r w:rsidR="00A56879">
              <w:t>работы на у</w:t>
            </w:r>
            <w:r w:rsidR="00A56879">
              <w:t>п</w:t>
            </w:r>
            <w:r w:rsidR="00A56879">
              <w:t>ражнение по устране</w:t>
            </w:r>
            <w:r w:rsidRPr="003B6F0A">
              <w:t>нию ошибок, допущенных при ответах и в письменных работах. Инструктировать о порядке выполнения р</w:t>
            </w:r>
            <w:r w:rsidRPr="003B6F0A">
              <w:t>а</w:t>
            </w:r>
            <w:r w:rsidRPr="003B6F0A">
              <w:t>боты.</w:t>
            </w:r>
            <w:r>
              <w:t xml:space="preserve"> </w:t>
            </w:r>
            <w:r w:rsidRPr="003B6F0A">
              <w:t>Стимулировать поста</w:t>
            </w:r>
            <w:r w:rsidR="00A56879">
              <w:t>новку вопросов к учителю при з</w:t>
            </w:r>
            <w:r w:rsidR="00A56879">
              <w:t>а</w:t>
            </w:r>
            <w:r w:rsidRPr="003B6F0A">
              <w:t>труднениях в самостоятельной работе. Умело оказывать помощь ученикам в работе, всемерно развив</w:t>
            </w:r>
            <w:r w:rsidR="00A56879">
              <w:t>ать их само</w:t>
            </w:r>
            <w:r w:rsidRPr="003B6F0A">
              <w:t>стоятельность. Учить уме</w:t>
            </w:r>
            <w:r w:rsidR="00A56879">
              <w:t>ниям планировать работу, вып</w:t>
            </w:r>
            <w:r w:rsidRPr="003B6F0A">
              <w:t>олняя ее в должном те</w:t>
            </w:r>
            <w:r w:rsidRPr="003B6F0A">
              <w:t>м</w:t>
            </w:r>
            <w:r w:rsidRPr="003B6F0A">
              <w:t>пе и осуществлять контроль.</w:t>
            </w:r>
          </w:p>
        </w:tc>
      </w:tr>
      <w:tr w:rsidR="003B6F0A" w:rsidTr="00795041">
        <w:tc>
          <w:tcPr>
            <w:tcW w:w="2518" w:type="dxa"/>
          </w:tcPr>
          <w:p w:rsidR="003B6F0A" w:rsidRPr="00C649DE" w:rsidRDefault="003B6F0A" w:rsidP="00795041">
            <w:pPr>
              <w:pStyle w:val="31"/>
            </w:pPr>
            <w:r w:rsidRPr="00C649DE">
              <w:t>При организации с</w:t>
            </w:r>
            <w:r w:rsidRPr="00C649DE">
              <w:t>а</w:t>
            </w:r>
            <w:r w:rsidRPr="00C649DE">
              <w:t>мостоятельной раб</w:t>
            </w:r>
            <w:r w:rsidRPr="00C649DE">
              <w:t>о</w:t>
            </w:r>
            <w:r w:rsidRPr="00C649DE">
              <w:t>ты вне класса</w:t>
            </w:r>
          </w:p>
        </w:tc>
        <w:tc>
          <w:tcPr>
            <w:tcW w:w="7053" w:type="dxa"/>
          </w:tcPr>
          <w:p w:rsidR="003B6F0A" w:rsidRDefault="003B6F0A" w:rsidP="00795041">
            <w:pPr>
              <w:pStyle w:val="31"/>
            </w:pPr>
            <w:r w:rsidRPr="00C649DE">
              <w:t>Обеспечить в ходе домашней работы повторе</w:t>
            </w:r>
            <w:r w:rsidR="00A56879">
              <w:t>ния прой</w:t>
            </w:r>
            <w:r w:rsidRPr="00C649DE">
              <w:t>денного, концентрируя вни</w:t>
            </w:r>
            <w:r w:rsidR="00A56879">
              <w:t>мание на наиболее существен</w:t>
            </w:r>
            <w:r w:rsidRPr="00C649DE">
              <w:t>ных элементах программы, вызывающих обычно наи</w:t>
            </w:r>
            <w:r w:rsidR="00A56879">
              <w:t>бо</w:t>
            </w:r>
            <w:r w:rsidRPr="00C649DE">
              <w:t>лее затруднения. Сист</w:t>
            </w:r>
            <w:r w:rsidRPr="00C649DE">
              <w:t>е</w:t>
            </w:r>
            <w:r w:rsidR="00A56879">
              <w:t>матически давать домашнее зада</w:t>
            </w:r>
            <w:r w:rsidRPr="00C649DE">
              <w:t>ние по работе над типичными ошибками. Четко ин</w:t>
            </w:r>
            <w:r w:rsidR="00A56879">
              <w:t>струк</w:t>
            </w:r>
            <w:r w:rsidRPr="00C649DE">
              <w:t>тировать учащихся о порядке выполн</w:t>
            </w:r>
            <w:r w:rsidRPr="00C649DE">
              <w:t>е</w:t>
            </w:r>
            <w:r w:rsidR="00A56879">
              <w:t>ния домашних ра</w:t>
            </w:r>
            <w:r w:rsidRPr="00C649DE">
              <w:t>бот, проверять степень понимания этих инс</w:t>
            </w:r>
            <w:r w:rsidRPr="00C649DE">
              <w:t>т</w:t>
            </w:r>
            <w:r w:rsidR="00A56879">
              <w:t>рукций сла</w:t>
            </w:r>
            <w:r w:rsidRPr="00C649DE">
              <w:t>боуспевающими школьни</w:t>
            </w:r>
            <w:r w:rsidR="00A56879">
              <w:t>ками. Согласовать объем д</w:t>
            </w:r>
            <w:r w:rsidR="00A56879">
              <w:t>о</w:t>
            </w:r>
            <w:r w:rsidRPr="00C649DE">
              <w:t>машних заданий с другими учителями класса, исключая пер</w:t>
            </w:r>
            <w:r w:rsidRPr="00C649DE">
              <w:t>е</w:t>
            </w:r>
            <w:r w:rsidRPr="00C649DE">
              <w:t>грузку, особенно слабоуспевающих учеников.</w:t>
            </w:r>
          </w:p>
        </w:tc>
      </w:tr>
      <w:tr w:rsidR="00C12AF8" w:rsidTr="00795041">
        <w:tc>
          <w:tcPr>
            <w:tcW w:w="2518" w:type="dxa"/>
          </w:tcPr>
          <w:p w:rsidR="00C12AF8" w:rsidRDefault="00A56879" w:rsidP="00795041">
            <w:pPr>
              <w:pStyle w:val="31"/>
            </w:pPr>
            <w:r>
              <w:t>Этап информиров</w:t>
            </w:r>
            <w:r>
              <w:t>а</w:t>
            </w:r>
            <w:r>
              <w:t>ния о домашнем за</w:t>
            </w:r>
            <w:r w:rsidR="003B6F0A" w:rsidRPr="003B6F0A">
              <w:t>д</w:t>
            </w:r>
            <w:r w:rsidR="003B6F0A" w:rsidRPr="003B6F0A">
              <w:t>а</w:t>
            </w:r>
            <w:r w:rsidR="003B6F0A" w:rsidRPr="003B6F0A">
              <w:t>нии</w:t>
            </w:r>
          </w:p>
        </w:tc>
        <w:tc>
          <w:tcPr>
            <w:tcW w:w="7053" w:type="dxa"/>
          </w:tcPr>
          <w:p w:rsidR="00C12AF8" w:rsidRDefault="003B6F0A" w:rsidP="00795041">
            <w:pPr>
              <w:pStyle w:val="31"/>
            </w:pPr>
            <w:r w:rsidRPr="003B6F0A">
              <w:t>Наблюдения показывают, что этот этап, даже у творчески раб</w:t>
            </w:r>
            <w:r w:rsidRPr="003B6F0A">
              <w:t>о</w:t>
            </w:r>
            <w:r w:rsidRPr="003B6F0A">
              <w:t>тающих учителей проходит в свёрнутом виде, когда информация о домашнем задании, как правило, сводится к указанию парагр</w:t>
            </w:r>
            <w:r w:rsidRPr="003B6F0A">
              <w:t>а</w:t>
            </w:r>
            <w:r w:rsidRPr="003B6F0A">
              <w:t>фа, и номеров упражнений и задач. Необходимо помнить, что объем и сложность домашнего задания также необходимо дифф</w:t>
            </w:r>
            <w:r w:rsidRPr="003B6F0A">
              <w:t>е</w:t>
            </w:r>
            <w:r w:rsidR="00A56879">
              <w:t>ренцировать в зависи</w:t>
            </w:r>
            <w:r w:rsidRPr="003B6F0A">
              <w:t>мости от познавательных возможностей учащихся.</w:t>
            </w:r>
          </w:p>
        </w:tc>
      </w:tr>
      <w:tr w:rsidR="00C12AF8" w:rsidTr="00795041">
        <w:tc>
          <w:tcPr>
            <w:tcW w:w="2518" w:type="dxa"/>
          </w:tcPr>
          <w:p w:rsidR="00C12AF8" w:rsidRDefault="00A56879" w:rsidP="00795041">
            <w:pPr>
              <w:pStyle w:val="31"/>
            </w:pPr>
            <w:r>
              <w:t>Этап проверки в</w:t>
            </w:r>
            <w:r>
              <w:t>ы</w:t>
            </w:r>
            <w:r>
              <w:t>полнения домашне</w:t>
            </w:r>
            <w:r w:rsidR="003B6F0A" w:rsidRPr="003B6F0A">
              <w:t>го задания</w:t>
            </w:r>
          </w:p>
        </w:tc>
        <w:tc>
          <w:tcPr>
            <w:tcW w:w="7053" w:type="dxa"/>
          </w:tcPr>
          <w:p w:rsidR="00C12AF8" w:rsidRDefault="003B6F0A" w:rsidP="00795041">
            <w:pPr>
              <w:pStyle w:val="31"/>
            </w:pPr>
            <w:r w:rsidRPr="003B6F0A">
              <w:t>Чаще спрашивать и те</w:t>
            </w:r>
            <w:r w:rsidR="00A56879">
              <w:t>рпеливо выслушивать ответ слабо</w:t>
            </w:r>
            <w:r w:rsidRPr="003B6F0A">
              <w:t>усп</w:t>
            </w:r>
            <w:r w:rsidRPr="003B6F0A">
              <w:t>е</w:t>
            </w:r>
            <w:r w:rsidRPr="003B6F0A">
              <w:t xml:space="preserve">вающего школьника. В случае неудачного ответа воздержаться от отрицательных оценочных суждений в его адрес. Чаще поощрять (и отметкой, и оценочными суждениями) ответы </w:t>
            </w:r>
            <w:proofErr w:type="gramStart"/>
            <w:r w:rsidRPr="003B6F0A">
              <w:t>слабоуспева</w:t>
            </w:r>
            <w:r w:rsidRPr="003B6F0A">
              <w:t>ю</w:t>
            </w:r>
            <w:r w:rsidR="00A56879">
              <w:t>щих</w:t>
            </w:r>
            <w:proofErr w:type="gramEnd"/>
            <w:r w:rsidR="00A56879">
              <w:t>. Попросить сла</w:t>
            </w:r>
            <w:r w:rsidRPr="003B6F0A">
              <w:t>боуспевающего ученика подготовить и задать вопросы отвечающему ученику.</w:t>
            </w:r>
          </w:p>
        </w:tc>
      </w:tr>
    </w:tbl>
    <w:p w:rsidR="000F3C7A" w:rsidRDefault="000F3C7A" w:rsidP="000F3C7A"/>
    <w:p w:rsidR="00C12AF8" w:rsidRDefault="00A56879" w:rsidP="003B6F0A">
      <w:pPr>
        <w:pStyle w:val="21"/>
      </w:pPr>
      <w:r>
        <w:t xml:space="preserve">Таблица 3. </w:t>
      </w:r>
      <w:r w:rsidR="003B6F0A" w:rsidRPr="003B6F0A">
        <w:t>Оказание помощи неуспевающему ученику на уроке</w:t>
      </w:r>
    </w:p>
    <w:p w:rsidR="006262EF" w:rsidRDefault="006262EF" w:rsidP="003B6F0A">
      <w:pPr>
        <w:pStyle w:val="21"/>
      </w:pPr>
    </w:p>
    <w:tbl>
      <w:tblPr>
        <w:tblStyle w:val="a8"/>
        <w:tblW w:w="0" w:type="auto"/>
        <w:tblLook w:val="04A0"/>
      </w:tblPr>
      <w:tblGrid>
        <w:gridCol w:w="2518"/>
        <w:gridCol w:w="7053"/>
      </w:tblGrid>
      <w:tr w:rsidR="003B6F0A" w:rsidRPr="00795041" w:rsidTr="00795041">
        <w:tc>
          <w:tcPr>
            <w:tcW w:w="2518" w:type="dxa"/>
          </w:tcPr>
          <w:p w:rsidR="003B6F0A" w:rsidRPr="00795041" w:rsidRDefault="003B6F0A" w:rsidP="00795041">
            <w:pPr>
              <w:pStyle w:val="31"/>
            </w:pPr>
            <w:r w:rsidRPr="00795041">
              <w:t>Этапы урока</w:t>
            </w:r>
          </w:p>
        </w:tc>
        <w:tc>
          <w:tcPr>
            <w:tcW w:w="7053" w:type="dxa"/>
          </w:tcPr>
          <w:p w:rsidR="003B6F0A" w:rsidRPr="00795041" w:rsidRDefault="003B6F0A" w:rsidP="00795041">
            <w:pPr>
              <w:pStyle w:val="31"/>
            </w:pPr>
            <w:r w:rsidRPr="00795041">
              <w:t>Виды помощи в учении</w:t>
            </w:r>
          </w:p>
        </w:tc>
      </w:tr>
      <w:tr w:rsidR="003B6F0A" w:rsidRPr="00795041" w:rsidTr="00795041">
        <w:tc>
          <w:tcPr>
            <w:tcW w:w="2518" w:type="dxa"/>
          </w:tcPr>
          <w:p w:rsidR="003B6F0A" w:rsidRPr="00795041" w:rsidRDefault="00A56879" w:rsidP="00795041">
            <w:pPr>
              <w:pStyle w:val="31"/>
            </w:pPr>
            <w:r>
              <w:t>Этап изложения но</w:t>
            </w:r>
            <w:r w:rsidR="003B6F0A" w:rsidRPr="00795041">
              <w:t>в</w:t>
            </w:r>
            <w:r w:rsidR="003B6F0A" w:rsidRPr="00795041">
              <w:t>о</w:t>
            </w:r>
            <w:r w:rsidR="003B6F0A" w:rsidRPr="00795041">
              <w:t>го материала</w:t>
            </w:r>
          </w:p>
        </w:tc>
        <w:tc>
          <w:tcPr>
            <w:tcW w:w="7053" w:type="dxa"/>
          </w:tcPr>
          <w:p w:rsidR="003B6F0A" w:rsidRPr="00795041" w:rsidRDefault="003B6F0A" w:rsidP="00795041">
            <w:pPr>
              <w:pStyle w:val="31"/>
            </w:pPr>
            <w:r w:rsidRPr="00795041">
              <w:t>Применение мер подд</w:t>
            </w:r>
            <w:r w:rsidR="00A56879">
              <w:t xml:space="preserve">ержания интереса к </w:t>
            </w:r>
            <w:proofErr w:type="gramStart"/>
            <w:r w:rsidR="00A56879">
              <w:t>слабоуспеваю</w:t>
            </w:r>
            <w:r w:rsidRPr="00795041">
              <w:t>щим</w:t>
            </w:r>
            <w:proofErr w:type="gramEnd"/>
            <w:r w:rsidRPr="00795041">
              <w:t xml:space="preserve"> с в</w:t>
            </w:r>
            <w:r w:rsidRPr="00795041">
              <w:t>о</w:t>
            </w:r>
            <w:r w:rsidRPr="00795041">
              <w:t>просами, выясняющими степень понимания ими учебного мат</w:t>
            </w:r>
            <w:r w:rsidRPr="00795041">
              <w:t>е</w:t>
            </w:r>
            <w:r w:rsidRPr="00795041">
              <w:t>риала.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Привлечение их в качестве помощников при подготовке приб</w:t>
            </w:r>
            <w:r w:rsidRPr="00795041">
              <w:t>о</w:t>
            </w:r>
            <w:r w:rsidRPr="00795041">
              <w:lastRenderedPageBreak/>
              <w:t>ров, опытов и т.д.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Привлечение к в</w:t>
            </w:r>
            <w:r w:rsidR="00A56879">
              <w:t>ысказыванию предложения при про</w:t>
            </w:r>
            <w:r w:rsidRPr="00795041">
              <w:t>блемном об</w:t>
            </w:r>
            <w:r w:rsidRPr="00795041">
              <w:t>у</w:t>
            </w:r>
            <w:r w:rsidRPr="00795041">
              <w:t>чении, к</w:t>
            </w:r>
            <w:r w:rsidR="00A56879">
              <w:t xml:space="preserve"> выводам и обобщениям или объяс</w:t>
            </w:r>
            <w:r w:rsidRPr="00795041">
              <w:t>нению сути проблемы, высказанной сильным учеником.</w:t>
            </w:r>
          </w:p>
        </w:tc>
      </w:tr>
      <w:tr w:rsidR="003B6F0A" w:rsidRPr="00795041" w:rsidTr="00795041">
        <w:tc>
          <w:tcPr>
            <w:tcW w:w="2518" w:type="dxa"/>
          </w:tcPr>
          <w:p w:rsidR="003B6F0A" w:rsidRPr="00795041" w:rsidRDefault="00A56879" w:rsidP="00A56879">
            <w:pPr>
              <w:pStyle w:val="31"/>
            </w:pPr>
            <w:r>
              <w:lastRenderedPageBreak/>
              <w:t xml:space="preserve">В процессе </w:t>
            </w:r>
            <w:proofErr w:type="gramStart"/>
            <w:r>
              <w:t>контроля за</w:t>
            </w:r>
            <w:proofErr w:type="gramEnd"/>
            <w:r>
              <w:t xml:space="preserve"> подготовленностью учащих</w:t>
            </w:r>
            <w:r w:rsidR="003B6F0A" w:rsidRPr="00795041">
              <w:t>ся</w:t>
            </w:r>
          </w:p>
        </w:tc>
        <w:tc>
          <w:tcPr>
            <w:tcW w:w="7053" w:type="dxa"/>
          </w:tcPr>
          <w:p w:rsidR="003B6F0A" w:rsidRPr="00795041" w:rsidRDefault="003B6F0A" w:rsidP="00795041">
            <w:pPr>
              <w:pStyle w:val="31"/>
            </w:pPr>
            <w:r w:rsidRPr="00795041">
              <w:t>Создание атмосферы особой доброжелательности при опросе.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Снижение темпа опроса, разрешение дольше готовиться у доски. Предложения учащимся примерного плана ответа. Разрешение пользоваться наглядны</w:t>
            </w:r>
            <w:r w:rsidR="00A56879">
              <w:t>ми пособиями, помо</w:t>
            </w:r>
            <w:r w:rsidRPr="00795041">
              <w:t>гающими излагать суть явления. Стимулировать оценкой, подбадриванием, похв</w:t>
            </w:r>
            <w:r w:rsidRPr="00795041">
              <w:t>а</w:t>
            </w:r>
            <w:r w:rsidRPr="00795041">
              <w:t>лой.</w:t>
            </w:r>
          </w:p>
        </w:tc>
      </w:tr>
      <w:tr w:rsidR="003B6F0A" w:rsidRPr="00795041" w:rsidTr="00795041">
        <w:tc>
          <w:tcPr>
            <w:tcW w:w="2518" w:type="dxa"/>
          </w:tcPr>
          <w:p w:rsidR="003B6F0A" w:rsidRPr="00795041" w:rsidRDefault="003B6F0A" w:rsidP="00795041">
            <w:pPr>
              <w:pStyle w:val="31"/>
            </w:pPr>
            <w:r w:rsidRPr="00795041">
              <w:t>При организации с</w:t>
            </w:r>
            <w:r w:rsidRPr="00795041">
              <w:t>а</w:t>
            </w:r>
            <w:r w:rsidRPr="00795041">
              <w:t>мостоятельной раб</w:t>
            </w:r>
            <w:r w:rsidRPr="00795041">
              <w:t>о</w:t>
            </w:r>
            <w:r w:rsidRPr="00795041">
              <w:t>ты</w:t>
            </w:r>
          </w:p>
        </w:tc>
        <w:tc>
          <w:tcPr>
            <w:tcW w:w="7053" w:type="dxa"/>
          </w:tcPr>
          <w:p w:rsidR="003B6F0A" w:rsidRPr="00795041" w:rsidRDefault="003B6F0A" w:rsidP="00795041">
            <w:pPr>
              <w:pStyle w:val="31"/>
            </w:pPr>
            <w:r w:rsidRPr="00795041">
              <w:t>Выбор для групп слабоуспевающих наибо</w:t>
            </w:r>
            <w:r w:rsidR="00A56879">
              <w:t>лее рациональ</w:t>
            </w:r>
            <w:r w:rsidRPr="00795041">
              <w:t>ной си</w:t>
            </w:r>
            <w:r w:rsidRPr="00795041">
              <w:t>с</w:t>
            </w:r>
            <w:r w:rsidRPr="00795041">
              <w:t>темы упражнений, а не механическое увеличение их числа.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Более подробное объяснение последова</w:t>
            </w:r>
            <w:r w:rsidR="00A56879">
              <w:t>тельности выпол</w:t>
            </w:r>
            <w:r w:rsidRPr="00795041">
              <w:t>нения з</w:t>
            </w:r>
            <w:r w:rsidRPr="00795041">
              <w:t>а</w:t>
            </w:r>
            <w:r w:rsidRPr="00795041">
              <w:t>дания.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Предупреждение о возможных затруднени</w:t>
            </w:r>
            <w:r w:rsidR="00A56879">
              <w:t>ях, использо</w:t>
            </w:r>
            <w:r w:rsidRPr="00795041">
              <w:t>вание ка</w:t>
            </w:r>
            <w:r w:rsidRPr="00795041">
              <w:t>р</w:t>
            </w:r>
            <w:r w:rsidRPr="00795041">
              <w:t>точек-консультаций, карточек с направляющим планом действий.</w:t>
            </w:r>
          </w:p>
        </w:tc>
      </w:tr>
      <w:tr w:rsidR="003B6F0A" w:rsidRPr="00795041" w:rsidTr="00795041">
        <w:tc>
          <w:tcPr>
            <w:tcW w:w="2518" w:type="dxa"/>
          </w:tcPr>
          <w:p w:rsidR="003B6F0A" w:rsidRPr="00795041" w:rsidRDefault="00A56879" w:rsidP="00795041">
            <w:pPr>
              <w:pStyle w:val="31"/>
            </w:pPr>
            <w:r>
              <w:t>В ходе самостоя</w:t>
            </w:r>
            <w:r w:rsidR="003B6F0A" w:rsidRPr="00795041">
              <w:t>тел</w:t>
            </w:r>
            <w:r w:rsidR="003B6F0A" w:rsidRPr="00795041">
              <w:t>ь</w:t>
            </w:r>
            <w:r w:rsidR="003B6F0A" w:rsidRPr="00795041">
              <w:t>ной работы на уроке</w:t>
            </w:r>
          </w:p>
        </w:tc>
        <w:tc>
          <w:tcPr>
            <w:tcW w:w="7053" w:type="dxa"/>
          </w:tcPr>
          <w:p w:rsidR="003B6F0A" w:rsidRPr="00795041" w:rsidRDefault="003B6F0A" w:rsidP="00795041">
            <w:pPr>
              <w:pStyle w:val="31"/>
            </w:pPr>
            <w:r w:rsidRPr="00795041">
              <w:t>Разбивка заданий на дозы, этапы, выделение в сложных заданиях ряда простых, ссылка на аналогичное задание, выполненное р</w:t>
            </w:r>
            <w:r w:rsidRPr="00795041">
              <w:t>а</w:t>
            </w:r>
            <w:r w:rsidRPr="00795041">
              <w:t>нее.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Напоминание приема и способа выполнения задания. Указание на необходимость актуализировать то или иное правило. Ссылка на правила и свойства, которые не</w:t>
            </w:r>
            <w:r w:rsidR="00A56879">
              <w:t>обхо</w:t>
            </w:r>
            <w:r w:rsidRPr="00795041">
              <w:t>димы для решения задач, у</w:t>
            </w:r>
            <w:r w:rsidRPr="00795041">
              <w:t>п</w:t>
            </w:r>
            <w:r w:rsidRPr="00795041">
              <w:t>ражнений.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>Инструктирование о р</w:t>
            </w:r>
            <w:r w:rsidR="00A56879">
              <w:t>ациональных путях выполнения за</w:t>
            </w:r>
            <w:r w:rsidRPr="00795041">
              <w:t>даний, требованиях к их оформлению. Стимулирование самостоятел</w:t>
            </w:r>
            <w:r w:rsidRPr="00795041">
              <w:t>ь</w:t>
            </w:r>
            <w:r w:rsidRPr="00795041">
              <w:t>ных действий слабоуспевающих.</w:t>
            </w:r>
          </w:p>
          <w:p w:rsidR="003B6F0A" w:rsidRPr="00795041" w:rsidRDefault="003B6F0A" w:rsidP="00795041">
            <w:pPr>
              <w:pStyle w:val="31"/>
            </w:pPr>
            <w:r w:rsidRPr="00795041">
              <w:t xml:space="preserve">Более тщательный </w:t>
            </w:r>
            <w:proofErr w:type="gramStart"/>
            <w:r w:rsidRPr="00795041">
              <w:t>контроль за</w:t>
            </w:r>
            <w:proofErr w:type="gramEnd"/>
            <w:r w:rsidRPr="00795041">
              <w:t xml:space="preserve"> их деятель</w:t>
            </w:r>
            <w:r w:rsidR="00A56879">
              <w:t>ностью, указа</w:t>
            </w:r>
            <w:r w:rsidRPr="00795041">
              <w:t>ние на ошибки, проверка, исправления.</w:t>
            </w:r>
          </w:p>
        </w:tc>
      </w:tr>
    </w:tbl>
    <w:p w:rsidR="003B6F0A" w:rsidRDefault="003B6F0A" w:rsidP="003B6F0A">
      <w:pPr>
        <w:pStyle w:val="21"/>
      </w:pPr>
    </w:p>
    <w:p w:rsidR="003B6F0A" w:rsidRDefault="003B6F0A" w:rsidP="003B6F0A">
      <w:pPr>
        <w:pStyle w:val="21"/>
      </w:pPr>
      <w:r>
        <w:t xml:space="preserve">Методические рекомендации по работе с </w:t>
      </w:r>
      <w:proofErr w:type="gramStart"/>
      <w:r>
        <w:t>обучающимися</w:t>
      </w:r>
      <w:proofErr w:type="gramEnd"/>
      <w:r>
        <w:t>,</w:t>
      </w:r>
    </w:p>
    <w:p w:rsidR="003B6F0A" w:rsidRDefault="003B6F0A" w:rsidP="003B6F0A">
      <w:pPr>
        <w:pStyle w:val="21"/>
      </w:pPr>
      <w:proofErr w:type="gramStart"/>
      <w:r>
        <w:t>имеющими</w:t>
      </w:r>
      <w:proofErr w:type="gramEnd"/>
      <w:r>
        <w:t xml:space="preserve"> академическую задолженность</w:t>
      </w:r>
    </w:p>
    <w:p w:rsidR="003B6F0A" w:rsidRDefault="003B6F0A" w:rsidP="003B6F0A">
      <w:pPr>
        <w:pStyle w:val="11"/>
      </w:pPr>
      <w:r>
        <w:t>1. Учителям школы в плане каждой те</w:t>
      </w:r>
      <w:r w:rsidR="006262EF">
        <w:t>мы или раздела программы опреде</w:t>
      </w:r>
      <w:r>
        <w:t>лять п</w:t>
      </w:r>
      <w:r>
        <w:t>е</w:t>
      </w:r>
      <w:r>
        <w:t>ред учащимися учебную задачу, точно указав, что они должны иметь и уметь в процессе из</w:t>
      </w:r>
      <w:r>
        <w:t>у</w:t>
      </w:r>
      <w:r>
        <w:t>чения данной темы. Желательно этот перечень знаний и умений вывешивать в классе или дать каждому ученику для повседневного пользования.</w:t>
      </w:r>
    </w:p>
    <w:p w:rsidR="003B6F0A" w:rsidRDefault="003B6F0A" w:rsidP="003B6F0A">
      <w:pPr>
        <w:pStyle w:val="11"/>
      </w:pPr>
      <w:r>
        <w:t>2. Приступая к изучению какого-либо вопроса, по</w:t>
      </w:r>
      <w:r w:rsidR="006262EF">
        <w:t>нятия, создать про</w:t>
      </w:r>
      <w:r>
        <w:t>блемную с</w:t>
      </w:r>
      <w:r>
        <w:t>и</w:t>
      </w:r>
      <w:r>
        <w:t>туацию, показывающую необходимость и раскрывающую сущность предстоящего изуч</w:t>
      </w:r>
      <w:r>
        <w:t>е</w:t>
      </w:r>
      <w:r>
        <w:t>ния. Дальнейшее изучени</w:t>
      </w:r>
      <w:r w:rsidR="006262EF">
        <w:t>е следует проводить как последо</w:t>
      </w:r>
      <w:r>
        <w:t>вательное разрешение этой пр</w:t>
      </w:r>
      <w:r>
        <w:t>о</w:t>
      </w:r>
      <w:r>
        <w:t>блемной ситуации.</w:t>
      </w:r>
    </w:p>
    <w:p w:rsidR="003B6F0A" w:rsidRDefault="003B6F0A" w:rsidP="003B6F0A">
      <w:pPr>
        <w:pStyle w:val="11"/>
      </w:pPr>
      <w:r>
        <w:t>3. Основу обучения должна составлять учебная дея</w:t>
      </w:r>
      <w:r w:rsidR="006262EF">
        <w:t>тельность самих уча</w:t>
      </w:r>
      <w:r>
        <w:t>щихся. П</w:t>
      </w:r>
      <w:r>
        <w:t>о</w:t>
      </w:r>
      <w:r>
        <w:t>этому главной задачей учителя считать организацию и руководство этой деятельностью и не подменять деятельность учащихся своей собственной.</w:t>
      </w:r>
    </w:p>
    <w:p w:rsidR="003B6F0A" w:rsidRDefault="003B6F0A" w:rsidP="003B6F0A">
      <w:pPr>
        <w:pStyle w:val="11"/>
      </w:pPr>
      <w:r>
        <w:t>4. Контроль и учет работы учащихся должны быть направлены главным образом на воспитание у них положительной мотивации учебной деятельности, правильной сам</w:t>
      </w:r>
      <w:r>
        <w:t>о</w:t>
      </w:r>
      <w:r>
        <w:t>оценки и ответственности перед коллективом.</w:t>
      </w:r>
    </w:p>
    <w:p w:rsidR="003B6F0A" w:rsidRDefault="003B6F0A" w:rsidP="003B6F0A">
      <w:pPr>
        <w:pStyle w:val="11"/>
      </w:pPr>
      <w:r>
        <w:t>5. На основе текущего тематического учета организовать индивидуальное корре</w:t>
      </w:r>
      <w:r>
        <w:t>к</w:t>
      </w:r>
      <w:r>
        <w:t>ционное обучение учащихся для восполнения обнаруженных пробелов путем определения учащимся индивидуальных заданий к конкретному сроку с последующей проверкой их выполнения.</w:t>
      </w:r>
    </w:p>
    <w:p w:rsidR="000F3C7A" w:rsidRDefault="003B6F0A" w:rsidP="003B6F0A">
      <w:pPr>
        <w:pStyle w:val="11"/>
      </w:pPr>
      <w:r>
        <w:t>6. Оценивание деятельности учащихся</w:t>
      </w:r>
      <w:r w:rsidR="006262EF">
        <w:t xml:space="preserve"> должно быть главным образом ка</w:t>
      </w:r>
      <w:r>
        <w:t>честве</w:t>
      </w:r>
      <w:r>
        <w:t>н</w:t>
      </w:r>
      <w:r>
        <w:t>ным в форме развернутой характеристики успехов и неудач учащихся и лишь з</w:t>
      </w:r>
      <w:r>
        <w:t>а</w:t>
      </w:r>
      <w:r>
        <w:t>тем - в форме отметки.</w:t>
      </w:r>
    </w:p>
    <w:p w:rsidR="00FC7729" w:rsidRDefault="00FC7729" w:rsidP="00FC7729">
      <w:pPr>
        <w:pStyle w:val="11"/>
      </w:pPr>
      <w:r>
        <w:lastRenderedPageBreak/>
        <w:t xml:space="preserve">7. К работе по оценке учебной работы учащихся надо привлекать самих учащихся, приобщать их к самооценке, с коллективным обсуждением и </w:t>
      </w:r>
      <w:proofErr w:type="spellStart"/>
      <w:proofErr w:type="gramStart"/>
      <w:r>
        <w:t>обос-нованием</w:t>
      </w:r>
      <w:proofErr w:type="spellEnd"/>
      <w:proofErr w:type="gramEnd"/>
      <w:r>
        <w:t>.</w:t>
      </w:r>
    </w:p>
    <w:p w:rsidR="00FC7729" w:rsidRDefault="00FC7729" w:rsidP="00FC7729">
      <w:pPr>
        <w:pStyle w:val="11"/>
      </w:pPr>
      <w:r>
        <w:t>8. При организации учебной работы в классе и дома использовать формы колле</w:t>
      </w:r>
      <w:r>
        <w:t>к</w:t>
      </w:r>
      <w:r>
        <w:t>тивно-распределительной деятельности учащихся, организуя для этого различные вр</w:t>
      </w:r>
      <w:r>
        <w:t>е</w:t>
      </w:r>
      <w:r>
        <w:t>менные микро</w:t>
      </w:r>
      <w:r w:rsidR="006262EF">
        <w:t>-</w:t>
      </w:r>
      <w:r>
        <w:t>коллективы.</w:t>
      </w:r>
    </w:p>
    <w:p w:rsidR="00FC7729" w:rsidRDefault="00FC7729" w:rsidP="00FC7729">
      <w:pPr>
        <w:pStyle w:val="11"/>
      </w:pPr>
      <w:r>
        <w:t>9. Практиковать при этом дифференци</w:t>
      </w:r>
      <w:r w:rsidR="006262EF">
        <w:t>ацию форм и видов заданий и кол</w:t>
      </w:r>
      <w:r>
        <w:t>лективную ответственность учащихся за их выполнение.</w:t>
      </w:r>
    </w:p>
    <w:p w:rsidR="00FC7729" w:rsidRDefault="00FC7729" w:rsidP="00FC7729">
      <w:pPr>
        <w:pStyle w:val="11"/>
      </w:pPr>
      <w:r>
        <w:t>10. Каждому учителю школы постоянно выявлять наличие пробелов в знаниях и умениях учащихся, устанавливать, что мешает успешному усвоению новых понятий, те</w:t>
      </w:r>
      <w:r>
        <w:t>о</w:t>
      </w:r>
      <w:r>
        <w:t>рий, а также осуществлению необходимых практических действий, выявлять наличие пробелов в навыках организации учебного труда, которые снижают темпы и эффекти</w:t>
      </w:r>
      <w:r>
        <w:t>в</w:t>
      </w:r>
      <w:r>
        <w:t>ность учебной деятельности, и принимать меры по ликвидации этих недостатков.</w:t>
      </w:r>
    </w:p>
    <w:p w:rsidR="00FC7729" w:rsidRDefault="00FC7729" w:rsidP="00FC7729">
      <w:pPr>
        <w:pStyle w:val="11"/>
      </w:pPr>
    </w:p>
    <w:p w:rsidR="00FC7729" w:rsidRDefault="00FC7729" w:rsidP="00FC7729">
      <w:pPr>
        <w:pStyle w:val="11"/>
      </w:pPr>
      <w:r>
        <w:t>ОСОБЕННОСТИ ОРГАНИЗАЦИИ ОБРАЗОВАТЕЛЬНОЙ ДЕЯТЕЛЬНОСТИ</w:t>
      </w:r>
    </w:p>
    <w:p w:rsidR="00FC7729" w:rsidRDefault="00FC7729" w:rsidP="00FC7729">
      <w:pPr>
        <w:pStyle w:val="21"/>
      </w:pPr>
      <w:r>
        <w:t xml:space="preserve">С ОТДЕЛЬНЫМИ КАТЕГОРИЯМИ </w:t>
      </w:r>
      <w:proofErr w:type="gramStart"/>
      <w:r>
        <w:t>ОБУЧАЮЩИХСЯ</w:t>
      </w:r>
      <w:proofErr w:type="gramEnd"/>
    </w:p>
    <w:p w:rsidR="00A56879" w:rsidRDefault="00A56879" w:rsidP="00FC7729">
      <w:pPr>
        <w:pStyle w:val="21"/>
      </w:pPr>
    </w:p>
    <w:p w:rsidR="00A56879" w:rsidRDefault="00A56879" w:rsidP="00FC7729">
      <w:pPr>
        <w:pStyle w:val="21"/>
        <w:rPr>
          <w:b/>
          <w:bCs/>
        </w:rPr>
      </w:pPr>
      <w:r w:rsidRPr="00A56879">
        <w:rPr>
          <w:b/>
          <w:bCs/>
        </w:rPr>
        <w:t>Организация образовательной деятельности детей с минимальными мозговыми дисфункциями</w:t>
      </w:r>
    </w:p>
    <w:p w:rsidR="00A56879" w:rsidRPr="00A56879" w:rsidRDefault="00A56879" w:rsidP="00A56879">
      <w:pPr>
        <w:pStyle w:val="11"/>
      </w:pPr>
      <w:r w:rsidRPr="00A56879">
        <w:rPr>
          <w:b/>
          <w:bCs/>
        </w:rPr>
        <w:t xml:space="preserve">Минимальная мозговая дисфункция (ММД) </w:t>
      </w:r>
      <w:r w:rsidRPr="00A56879">
        <w:t>- комплекс относительно легких н</w:t>
      </w:r>
      <w:r w:rsidRPr="00A56879">
        <w:t>а</w:t>
      </w:r>
      <w:r w:rsidRPr="00A56879">
        <w:t xml:space="preserve">рушений и заболеваний центральной нервной системы, которые проявляются в форме </w:t>
      </w:r>
      <w:proofErr w:type="spellStart"/>
      <w:r w:rsidRPr="00A56879">
        <w:t>д</w:t>
      </w:r>
      <w:r w:rsidRPr="00A56879">
        <w:t>е</w:t>
      </w:r>
      <w:r w:rsidRPr="00A56879">
        <w:t>виантного</w:t>
      </w:r>
      <w:proofErr w:type="spellEnd"/>
      <w:r w:rsidRPr="00A56879">
        <w:t xml:space="preserve"> поведения, речевых расстройств, проблем с обучением. К ММД также относя</w:t>
      </w:r>
      <w:r w:rsidRPr="00A56879">
        <w:t>т</w:t>
      </w:r>
      <w:r w:rsidRPr="00A56879">
        <w:t xml:space="preserve">ся: синдром дефицита внимания, </w:t>
      </w:r>
      <w:proofErr w:type="spellStart"/>
      <w:r w:rsidRPr="00A56879">
        <w:t>гиперактивность</w:t>
      </w:r>
      <w:proofErr w:type="spellEnd"/>
      <w:r w:rsidRPr="00A56879">
        <w:t>, замедленное психомоторное развитие, детские психозы и т.д.</w:t>
      </w:r>
    </w:p>
    <w:p w:rsidR="00A56879" w:rsidRPr="00A56879" w:rsidRDefault="00A56879" w:rsidP="00A56879">
      <w:pPr>
        <w:pStyle w:val="11"/>
      </w:pPr>
      <w:r w:rsidRPr="00A56879">
        <w:rPr>
          <w:b/>
          <w:bCs/>
        </w:rPr>
        <w:t xml:space="preserve">При ММД </w:t>
      </w:r>
      <w:r w:rsidRPr="00A56879">
        <w:t xml:space="preserve">можно ожидать </w:t>
      </w:r>
      <w:r w:rsidRPr="00A56879">
        <w:rPr>
          <w:b/>
          <w:bCs/>
        </w:rPr>
        <w:t>следующие отклонения, по сравнению с возрастной нормой: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r w:rsidRPr="00A56879">
        <w:t>Быструю умственную утомляемость и сниженную работоспособность.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r w:rsidRPr="00A56879">
        <w:t>Резко сниженные возможности самоуправления и произвольной регуляции в л</w:t>
      </w:r>
      <w:r w:rsidRPr="00A56879">
        <w:t>ю</w:t>
      </w:r>
      <w:r w:rsidRPr="00A56879">
        <w:t>бых видах деятельности.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r w:rsidRPr="00A56879">
        <w:t>Значительные сложности в формировании произвольного внимания: неустойч</w:t>
      </w:r>
      <w:r w:rsidRPr="00A56879">
        <w:t>и</w:t>
      </w:r>
      <w:r w:rsidRPr="00A56879">
        <w:t>вость, отвлекаемость, трудности концентрации, отсутствие распределения, пр</w:t>
      </w:r>
      <w:r w:rsidRPr="00A56879">
        <w:t>о</w:t>
      </w:r>
      <w:r w:rsidRPr="00A56879">
        <w:t>блемы с переключением в зависимости от преобладания лабильности или ригидн</w:t>
      </w:r>
      <w:r w:rsidRPr="00A56879">
        <w:t>о</w:t>
      </w:r>
      <w:r w:rsidRPr="00A56879">
        <w:t>сти.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r w:rsidRPr="00A56879">
        <w:t>Снижение объёма оперативной памяти, внимания, мышления.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r w:rsidRPr="00A56879">
        <w:t xml:space="preserve">Трудности перехода информации из кратковременной памяти в </w:t>
      </w:r>
      <w:proofErr w:type="gramStart"/>
      <w:r w:rsidRPr="00A56879">
        <w:t>долговременную</w:t>
      </w:r>
      <w:proofErr w:type="gramEnd"/>
      <w:r w:rsidRPr="00A56879">
        <w:t>.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proofErr w:type="gramStart"/>
      <w:r w:rsidRPr="00A56879">
        <w:t>Неполную</w:t>
      </w:r>
      <w:proofErr w:type="gramEnd"/>
      <w:r w:rsidRPr="00A56879">
        <w:t xml:space="preserve"> </w:t>
      </w:r>
      <w:proofErr w:type="spellStart"/>
      <w:r w:rsidRPr="00A56879">
        <w:t>сформированность</w:t>
      </w:r>
      <w:proofErr w:type="spellEnd"/>
      <w:r w:rsidRPr="00A56879">
        <w:t xml:space="preserve"> зрительно-моторной координации (дети допускают разнообразные ошибки и неточности при оперативном переводе визуальной и</w:t>
      </w:r>
      <w:r w:rsidRPr="00A56879">
        <w:t>н</w:t>
      </w:r>
      <w:r w:rsidRPr="00A56879">
        <w:t>формации в двигательно-графический аналог, т.е. при списывании и срисовывании, не замечают несоответствий даже при последующем сравнении).</w:t>
      </w:r>
    </w:p>
    <w:p w:rsidR="005F4BE0" w:rsidRPr="00A56879" w:rsidRDefault="005F4BE0" w:rsidP="00A56879">
      <w:pPr>
        <w:pStyle w:val="11"/>
        <w:numPr>
          <w:ilvl w:val="0"/>
          <w:numId w:val="28"/>
        </w:numPr>
      </w:pPr>
      <w:r w:rsidRPr="00A56879">
        <w:t>Изменение временной протяжённости рабочих и релаксационных циклов в де</w:t>
      </w:r>
      <w:r w:rsidRPr="00A56879">
        <w:t>я</w:t>
      </w:r>
      <w:r w:rsidRPr="00A56879">
        <w:t>тельности мозга. Рабочие циклы мозга детей сокращаются до 5 – 15 минут, а рела</w:t>
      </w:r>
      <w:r w:rsidRPr="00A56879">
        <w:t>к</w:t>
      </w:r>
      <w:r w:rsidRPr="00A56879">
        <w:t>сационные паузы увеличиваются до 3 – 5 минут и более. В периоды релаксации «внешняя» деятельность ребёнка не прерывается, но совершается автоматически и не осознаётся. В это время ребёнок не воспринимает то, что ему говорят, хотя к</w:t>
      </w:r>
      <w:r w:rsidRPr="00A56879">
        <w:t>а</w:t>
      </w:r>
      <w:r w:rsidRPr="00A56879">
        <w:t>жется внимательно слушающим.</w:t>
      </w:r>
    </w:p>
    <w:p w:rsidR="00A56879" w:rsidRDefault="00A56879" w:rsidP="00FC7729">
      <w:pPr>
        <w:pStyle w:val="21"/>
      </w:pPr>
    </w:p>
    <w:p w:rsidR="00FC7729" w:rsidRPr="00A56879" w:rsidRDefault="00FC7729" w:rsidP="00795041">
      <w:pPr>
        <w:pStyle w:val="11"/>
        <w:rPr>
          <w:b/>
        </w:rPr>
      </w:pPr>
      <w:r w:rsidRPr="00A56879">
        <w:rPr>
          <w:b/>
        </w:rPr>
        <w:t>Общие рекомендации по организации о</w:t>
      </w:r>
      <w:r w:rsidR="005F4BE0">
        <w:rPr>
          <w:b/>
        </w:rPr>
        <w:t xml:space="preserve">бразовательной деятельности </w:t>
      </w:r>
      <w:proofErr w:type="gramStart"/>
      <w:r w:rsidR="005F4BE0">
        <w:rPr>
          <w:b/>
        </w:rPr>
        <w:t>обу</w:t>
      </w:r>
      <w:r w:rsidRPr="00A56879">
        <w:rPr>
          <w:b/>
        </w:rPr>
        <w:t>ча</w:t>
      </w:r>
      <w:r w:rsidRPr="00A56879">
        <w:rPr>
          <w:b/>
        </w:rPr>
        <w:t>ю</w:t>
      </w:r>
      <w:r w:rsidRPr="00A56879">
        <w:rPr>
          <w:b/>
        </w:rPr>
        <w:t>щихся</w:t>
      </w:r>
      <w:proofErr w:type="gramEnd"/>
      <w:r w:rsidRPr="00A56879">
        <w:rPr>
          <w:b/>
        </w:rPr>
        <w:t xml:space="preserve"> с СДВГ:</w:t>
      </w:r>
    </w:p>
    <w:p w:rsidR="00FC7729" w:rsidRDefault="00FC7729" w:rsidP="00795041">
      <w:pPr>
        <w:pStyle w:val="11"/>
      </w:pPr>
      <w:r>
        <w:t>1. Отвлечь ребенка от его капризов, например, поручить ему выполнение задания, связанное с физическим трудом или спортивным упражнением.</w:t>
      </w:r>
    </w:p>
    <w:p w:rsidR="00FC7729" w:rsidRDefault="00FC7729" w:rsidP="00795041">
      <w:pPr>
        <w:pStyle w:val="11"/>
      </w:pPr>
      <w:r>
        <w:t>2. Предложить выбор (другую во</w:t>
      </w:r>
      <w:r w:rsidR="005F4BE0">
        <w:t>зможную в данный момент деятель</w:t>
      </w:r>
      <w:r>
        <w:t>ность).</w:t>
      </w:r>
    </w:p>
    <w:p w:rsidR="00FC7729" w:rsidRDefault="00FC7729" w:rsidP="00795041">
      <w:pPr>
        <w:pStyle w:val="11"/>
      </w:pPr>
      <w:r>
        <w:t>3. Задать неожиданный вопрос.</w:t>
      </w:r>
    </w:p>
    <w:p w:rsidR="00FC7729" w:rsidRDefault="00FC7729" w:rsidP="00795041">
      <w:pPr>
        <w:pStyle w:val="11"/>
      </w:pPr>
      <w:r>
        <w:lastRenderedPageBreak/>
        <w:t>4. Отреагировать неожиданным для ребенк</w:t>
      </w:r>
      <w:r w:rsidR="005F4BE0">
        <w:t>а образом (пошутить, повто</w:t>
      </w:r>
      <w:r>
        <w:t>рить дейс</w:t>
      </w:r>
      <w:r>
        <w:t>т</w:t>
      </w:r>
      <w:r>
        <w:t>вие ребенка).</w:t>
      </w:r>
    </w:p>
    <w:p w:rsidR="00FC7729" w:rsidRDefault="00FC7729" w:rsidP="00795041">
      <w:pPr>
        <w:pStyle w:val="11"/>
      </w:pPr>
      <w:r>
        <w:t>5. Не запрещать действие ребенка в категоричной форме.</w:t>
      </w:r>
    </w:p>
    <w:p w:rsidR="00FC7729" w:rsidRDefault="00FC7729" w:rsidP="00795041">
      <w:pPr>
        <w:pStyle w:val="11"/>
      </w:pPr>
      <w:r>
        <w:t>6. Не приказывать, а просить (но не заискивать).</w:t>
      </w:r>
    </w:p>
    <w:p w:rsidR="00FC7729" w:rsidRDefault="00FC7729" w:rsidP="00795041">
      <w:pPr>
        <w:pStyle w:val="11"/>
      </w:pPr>
      <w:r>
        <w:t>7. Выслушать то, что хочет сказать ребенок (в противном случае он не услышит вас).</w:t>
      </w:r>
    </w:p>
    <w:p w:rsidR="00FC7729" w:rsidRDefault="00FC7729" w:rsidP="00795041">
      <w:pPr>
        <w:pStyle w:val="11"/>
      </w:pPr>
      <w:r>
        <w:t>8. Автоматически, одними и теми же словами повторять многократно свою просьбу (нейтральным тоном).</w:t>
      </w:r>
    </w:p>
    <w:p w:rsidR="00FC7729" w:rsidRDefault="00FC7729" w:rsidP="00795041">
      <w:pPr>
        <w:pStyle w:val="11"/>
      </w:pPr>
      <w:r>
        <w:t xml:space="preserve">9. Не настаивать на том, чтобы ребенок </w:t>
      </w:r>
      <w:r w:rsidR="005F4BE0">
        <w:t xml:space="preserve">во что бы то ни </w:t>
      </w:r>
      <w:proofErr w:type="gramStart"/>
      <w:r w:rsidR="005F4BE0">
        <w:t>стало</w:t>
      </w:r>
      <w:proofErr w:type="gramEnd"/>
      <w:r w:rsidR="005F4BE0">
        <w:t xml:space="preserve"> принес из</w:t>
      </w:r>
      <w:r>
        <w:t>винения.</w:t>
      </w:r>
    </w:p>
    <w:p w:rsidR="00FC7729" w:rsidRDefault="00FC7729" w:rsidP="00795041">
      <w:pPr>
        <w:pStyle w:val="11"/>
      </w:pPr>
      <w:r>
        <w:t>10. Не читать нотаций (ребенок все равно их не слышит).</w:t>
      </w:r>
      <w:r w:rsidRPr="00FC7729">
        <w:t xml:space="preserve"> </w:t>
      </w:r>
      <w:r>
        <w:t>Планируя работу с такой категорией детей необходимо помнить, что главным является повышенная физическая и умственная активность, которая характеризуется преобладанием процессов возбуждения над торможением, а потому:</w:t>
      </w:r>
    </w:p>
    <w:p w:rsidR="00FC7729" w:rsidRDefault="00FC7729" w:rsidP="00795041">
      <w:pPr>
        <w:pStyle w:val="11"/>
      </w:pPr>
      <w:r>
        <w:t>- стройте взаимоотношения с ребенком на взаимопонимании и доверии;</w:t>
      </w:r>
    </w:p>
    <w:p w:rsidR="00FC7729" w:rsidRDefault="00FC7729" w:rsidP="00795041">
      <w:pPr>
        <w:pStyle w:val="11"/>
      </w:pPr>
      <w:r>
        <w:t xml:space="preserve">- от </w:t>
      </w:r>
      <w:proofErr w:type="spellStart"/>
      <w:r>
        <w:t>гиперактивного</w:t>
      </w:r>
      <w:proofErr w:type="spellEnd"/>
      <w:r>
        <w:t xml:space="preserve"> ребенка невозможно требовать выполнения сложной ко</w:t>
      </w:r>
      <w:r>
        <w:t>м</w:t>
      </w:r>
      <w:r>
        <w:t>плексной задачи, сначала желательно обеспечить тренировку только одной функции, н</w:t>
      </w:r>
      <w:r>
        <w:t>а</w:t>
      </w:r>
      <w:r>
        <w:t>пример, если вы хотите, чтоб</w:t>
      </w:r>
      <w:r w:rsidR="005F4BE0">
        <w:t>ы он был внимательным при выпол</w:t>
      </w:r>
      <w:r>
        <w:t>нении задания, постара</w:t>
      </w:r>
      <w:r>
        <w:t>й</w:t>
      </w:r>
      <w:r>
        <w:t>тесь не замечать, что он ерзает и вскакивает с места;</w:t>
      </w:r>
    </w:p>
    <w:p w:rsidR="00FC7729" w:rsidRDefault="00FC7729" w:rsidP="00795041">
      <w:pPr>
        <w:pStyle w:val="11"/>
      </w:pPr>
      <w:r>
        <w:t>- для улучшения организации учебной деятельности ребенка используйте простые средства – планы занятий в виде пиктограмм, списки, графики, часы со звонком;</w:t>
      </w:r>
    </w:p>
    <w:p w:rsidR="00FC7729" w:rsidRDefault="00FC7729" w:rsidP="00795041">
      <w:pPr>
        <w:pStyle w:val="11"/>
      </w:pPr>
      <w:r>
        <w:t xml:space="preserve">- работу с </w:t>
      </w:r>
      <w:proofErr w:type="spellStart"/>
      <w:r>
        <w:t>гиперактивным</w:t>
      </w:r>
      <w:proofErr w:type="spellEnd"/>
      <w:r>
        <w:t xml:space="preserve"> ребенком ст</w:t>
      </w:r>
      <w:r w:rsidR="005F4BE0">
        <w:t xml:space="preserve">ройте индивидуально; </w:t>
      </w:r>
      <w:proofErr w:type="spellStart"/>
      <w:r w:rsidR="005F4BE0">
        <w:t>гиперактив</w:t>
      </w:r>
      <w:r>
        <w:t>ный</w:t>
      </w:r>
      <w:proofErr w:type="spellEnd"/>
      <w:r>
        <w:t xml:space="preserve"> реб</w:t>
      </w:r>
      <w:r>
        <w:t>е</w:t>
      </w:r>
      <w:r>
        <w:t>нок всегда должен находиться перед глазами учителя, в центре класса, прямо у доски;</w:t>
      </w:r>
    </w:p>
    <w:p w:rsidR="00FC7729" w:rsidRDefault="00FC7729" w:rsidP="00795041">
      <w:pPr>
        <w:pStyle w:val="11"/>
      </w:pPr>
      <w:r>
        <w:t xml:space="preserve">- оптимальное место в классе для </w:t>
      </w:r>
      <w:proofErr w:type="spellStart"/>
      <w:r>
        <w:t>гиперактивного</w:t>
      </w:r>
      <w:proofErr w:type="spellEnd"/>
      <w:r>
        <w:t xml:space="preserve"> ребенка – первая парта напротив стола учителя или в среднем ряду;</w:t>
      </w:r>
    </w:p>
    <w:p w:rsidR="00FC7729" w:rsidRDefault="00FC7729" w:rsidP="00795041">
      <w:pPr>
        <w:pStyle w:val="11"/>
      </w:pPr>
      <w:r>
        <w:t>- можно использовать тактильный контакт: в тот момент, когда ребенок начнет о</w:t>
      </w:r>
      <w:r>
        <w:t>т</w:t>
      </w:r>
      <w:r>
        <w:t>влекаться, положите ему руку на плечо; это прикосновение работает как сигнал, пом</w:t>
      </w:r>
      <w:r>
        <w:t>о</w:t>
      </w:r>
      <w:r>
        <w:t>гающий «включить» внимание ребенка;</w:t>
      </w:r>
      <w:r w:rsidRPr="00FC7729">
        <w:t xml:space="preserve"> </w:t>
      </w:r>
      <w:r>
        <w:t>- обеспечивайте для ребенка индивидуальные у</w:t>
      </w:r>
      <w:r>
        <w:t>с</w:t>
      </w:r>
      <w:r>
        <w:t>ловия, которые помогают ему быть более организованным, например, через 20-минутные интерва</w:t>
      </w:r>
      <w:r w:rsidR="005F4BE0">
        <w:t>лы раз</w:t>
      </w:r>
      <w:r>
        <w:t xml:space="preserve">решайте ему вставать и ходить в конце класса; некоторые дети с синдромом дефицита внимания с </w:t>
      </w:r>
      <w:proofErr w:type="spellStart"/>
      <w:r>
        <w:t>гиперактивностью</w:t>
      </w:r>
      <w:proofErr w:type="spellEnd"/>
      <w:r>
        <w:t xml:space="preserve"> лучше концентрируют внимание, </w:t>
      </w:r>
      <w:proofErr w:type="spellStart"/>
      <w:proofErr w:type="gramStart"/>
      <w:r>
        <w:t>оде-вая</w:t>
      </w:r>
      <w:proofErr w:type="spellEnd"/>
      <w:proofErr w:type="gramEnd"/>
      <w:r>
        <w:t xml:space="preserve"> нау</w:t>
      </w:r>
      <w:r>
        <w:t>ш</w:t>
      </w:r>
      <w:r>
        <w:t>ники; используйте все, что помогает (если это приемлемо и не опасно);</w:t>
      </w:r>
    </w:p>
    <w:p w:rsidR="00FC7729" w:rsidRDefault="00FC7729" w:rsidP="00795041">
      <w:pPr>
        <w:pStyle w:val="11"/>
      </w:pPr>
      <w:r>
        <w:t>- обеспечьте для ученика с синдромом</w:t>
      </w:r>
      <w:r w:rsidR="005F4BE0">
        <w:t xml:space="preserve"> дефицита внимания с </w:t>
      </w:r>
      <w:proofErr w:type="spellStart"/>
      <w:r w:rsidR="005F4BE0">
        <w:t>гиперактив</w:t>
      </w:r>
      <w:r>
        <w:t>ностью</w:t>
      </w:r>
      <w:proofErr w:type="spellEnd"/>
      <w:r>
        <w:t xml:space="preserve"> возможность быстрого обращения з</w:t>
      </w:r>
      <w:r w:rsidR="005F4BE0">
        <w:t>а помощью; выполняя задание, та</w:t>
      </w:r>
      <w:r>
        <w:t>кие дети часто не понимают, что и как они делают; не ждите, пока деятельность ребенка станет хаотичной, вовремя помогите ему прави</w:t>
      </w:r>
      <w:r w:rsidR="005F4BE0">
        <w:t>льно организовать рабо</w:t>
      </w:r>
      <w:r>
        <w:t>ту;</w:t>
      </w:r>
    </w:p>
    <w:p w:rsidR="00FC7729" w:rsidRDefault="00FC7729" w:rsidP="00795041">
      <w:pPr>
        <w:pStyle w:val="11"/>
      </w:pPr>
      <w:r>
        <w:t xml:space="preserve">- направляйте энергию </w:t>
      </w:r>
      <w:proofErr w:type="spellStart"/>
      <w:r>
        <w:t>гиперактивных</w:t>
      </w:r>
      <w:proofErr w:type="spellEnd"/>
      <w:r>
        <w:t xml:space="preserve"> детей в полезное русло: вымыть доску, ра</w:t>
      </w:r>
      <w:r>
        <w:t>з</w:t>
      </w:r>
      <w:r>
        <w:t>дать тетради и т. д.</w:t>
      </w:r>
    </w:p>
    <w:p w:rsidR="00FC7729" w:rsidRDefault="00FC7729" w:rsidP="00795041">
      <w:pPr>
        <w:pStyle w:val="11"/>
      </w:pPr>
      <w:r>
        <w:t>- старайтесь поддерживать постоянное расписание уроков;</w:t>
      </w:r>
    </w:p>
    <w:p w:rsidR="00FC7729" w:rsidRDefault="00FC7729" w:rsidP="00795041">
      <w:pPr>
        <w:pStyle w:val="11"/>
      </w:pPr>
      <w:r>
        <w:t>- избегайте завышенных или заниженных требований к ученику с СДВГ;</w:t>
      </w:r>
    </w:p>
    <w:p w:rsidR="00FC7729" w:rsidRDefault="00FC7729" w:rsidP="00795041">
      <w:pPr>
        <w:pStyle w:val="11"/>
      </w:pPr>
      <w:r>
        <w:t>- большие задания разбивайте на последовательные части, контролируя каждое из них;</w:t>
      </w:r>
    </w:p>
    <w:p w:rsidR="00FC7729" w:rsidRDefault="00FC7729" w:rsidP="00795041">
      <w:pPr>
        <w:pStyle w:val="11"/>
      </w:pPr>
      <w:r>
        <w:t xml:space="preserve">- создавайте ситуации, в которых </w:t>
      </w:r>
      <w:proofErr w:type="spellStart"/>
      <w:r>
        <w:t>гиперактивный</w:t>
      </w:r>
      <w:proofErr w:type="spellEnd"/>
      <w:r>
        <w:t xml:space="preserve"> ребенок может показать свои сильные стороны и стать экспертом в к</w:t>
      </w:r>
      <w:r w:rsidR="005F4BE0">
        <w:t>лассе по некоторым областям зна</w:t>
      </w:r>
      <w:r>
        <w:t>ний;</w:t>
      </w:r>
    </w:p>
    <w:p w:rsidR="00FC7729" w:rsidRDefault="00FC7729" w:rsidP="00795041">
      <w:pPr>
        <w:pStyle w:val="11"/>
      </w:pPr>
      <w:r>
        <w:t>- стройте процесс обучения на положи</w:t>
      </w:r>
      <w:r w:rsidR="005F4BE0">
        <w:t>тельных эмоциях, при каждом под</w:t>
      </w:r>
      <w:r>
        <w:t>ходящем случае давайте ребенку возможнос</w:t>
      </w:r>
      <w:r w:rsidR="005F4BE0">
        <w:t>ть принимать на себя ответствен</w:t>
      </w:r>
      <w:r>
        <w:t>ность, например, реб</w:t>
      </w:r>
      <w:r>
        <w:t>е</w:t>
      </w:r>
      <w:r>
        <w:t>нок должен убирать за собой посуду после еды, если он этого не сделал, то пусть продо</w:t>
      </w:r>
      <w:r>
        <w:t>л</w:t>
      </w:r>
      <w:r>
        <w:t>жит убирать со стола, пока его одноклассники играют;</w:t>
      </w:r>
    </w:p>
    <w:p w:rsidR="00FC7729" w:rsidRDefault="00FC7729" w:rsidP="00795041">
      <w:pPr>
        <w:pStyle w:val="11"/>
      </w:pPr>
      <w:r>
        <w:t xml:space="preserve">- способствуйте предупреждению, снижению и </w:t>
      </w:r>
      <w:proofErr w:type="spellStart"/>
      <w:r>
        <w:t>отреагированию</w:t>
      </w:r>
      <w:proofErr w:type="spellEnd"/>
      <w:r>
        <w:t xml:space="preserve"> агрессии;</w:t>
      </w:r>
    </w:p>
    <w:p w:rsidR="00FC7729" w:rsidRDefault="00FC7729" w:rsidP="00795041">
      <w:pPr>
        <w:pStyle w:val="11"/>
      </w:pPr>
      <w:r>
        <w:t>- обучайте необходимым социальным нормам и навыкам общения;</w:t>
      </w:r>
    </w:p>
    <w:p w:rsidR="00FC7729" w:rsidRDefault="00FC7729" w:rsidP="00795041">
      <w:pPr>
        <w:pStyle w:val="11"/>
      </w:pPr>
      <w:r>
        <w:t>- регулируйте его взаимоотношения с одноклассниками;</w:t>
      </w:r>
    </w:p>
    <w:p w:rsidR="00FC7729" w:rsidRDefault="00FC7729" w:rsidP="00795041">
      <w:pPr>
        <w:pStyle w:val="11"/>
      </w:pPr>
      <w:r>
        <w:t>- помните, что с ребенком необходимо договариваться, а не стараться сломить его;</w:t>
      </w:r>
    </w:p>
    <w:p w:rsidR="00FC7729" w:rsidRDefault="00FC7729" w:rsidP="00795041">
      <w:pPr>
        <w:pStyle w:val="11"/>
      </w:pPr>
      <w:r>
        <w:lastRenderedPageBreak/>
        <w:t xml:space="preserve">- объясняйте окружающим, что положительные изменения </w:t>
      </w:r>
      <w:proofErr w:type="gramStart"/>
      <w:r>
        <w:t>наступят</w:t>
      </w:r>
      <w:proofErr w:type="gramEnd"/>
      <w:r>
        <w:t xml:space="preserve"> не так быстро, как хотелось бы;</w:t>
      </w:r>
    </w:p>
    <w:p w:rsidR="00FC7729" w:rsidRDefault="00FC7729" w:rsidP="00795041">
      <w:pPr>
        <w:pStyle w:val="11"/>
      </w:pPr>
      <w:r>
        <w:t>- объясняйте окружающим, что улучшение состояния ребенка зависит не только от специального лечения и коррекции,</w:t>
      </w:r>
      <w:r w:rsidR="005F4BE0">
        <w:t xml:space="preserve"> но и от спокойного и последова</w:t>
      </w:r>
      <w:r>
        <w:t>тельного отношения.</w:t>
      </w:r>
    </w:p>
    <w:p w:rsidR="00FC7729" w:rsidRDefault="00FC7729" w:rsidP="00795041">
      <w:pPr>
        <w:pStyle w:val="11"/>
      </w:pPr>
      <w:r>
        <w:t>Кроме того, необх</w:t>
      </w:r>
      <w:r w:rsidR="005F4BE0">
        <w:t>одимо знать, что</w:t>
      </w:r>
      <w:r w:rsidRPr="00FC7729">
        <w:t xml:space="preserve"> </w:t>
      </w:r>
      <w:proofErr w:type="spellStart"/>
      <w:r w:rsidRPr="00FC7729">
        <w:t>гиперактивный</w:t>
      </w:r>
      <w:proofErr w:type="spellEnd"/>
      <w:r w:rsidRPr="00FC7729">
        <w:t xml:space="preserve"> ребёнок нуждается в комплек</w:t>
      </w:r>
      <w:r w:rsidRPr="00FC7729">
        <w:t>с</w:t>
      </w:r>
      <w:r w:rsidRPr="00FC7729">
        <w:t xml:space="preserve">ном индивидуализированном сопровождении, включающем психолого-педагогическую, логопедическую и медицинскую помощь. </w:t>
      </w:r>
    </w:p>
    <w:p w:rsidR="009F333C" w:rsidRDefault="009F333C" w:rsidP="0078791B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8791B" w:rsidRDefault="005F4BE0" w:rsidP="002D1356">
      <w:pPr>
        <w:pStyle w:val="21"/>
        <w:rPr>
          <w:b/>
          <w:bCs/>
        </w:rPr>
      </w:pPr>
      <w:r w:rsidRPr="005F4BE0">
        <w:rPr>
          <w:b/>
          <w:bCs/>
        </w:rPr>
        <w:t xml:space="preserve">Алгоритм оказания </w:t>
      </w:r>
      <w:proofErr w:type="spellStart"/>
      <w:r w:rsidRPr="005F4BE0">
        <w:rPr>
          <w:b/>
          <w:bCs/>
        </w:rPr>
        <w:t>ППМС-помощи</w:t>
      </w:r>
      <w:proofErr w:type="spellEnd"/>
      <w:r w:rsidRPr="005F4BE0">
        <w:rPr>
          <w:b/>
          <w:bCs/>
        </w:rPr>
        <w:t xml:space="preserve"> в условиях образовательной организации</w:t>
      </w:r>
    </w:p>
    <w:p w:rsidR="005F4BE0" w:rsidRPr="005F4BE0" w:rsidRDefault="005F4BE0" w:rsidP="005F4BE0">
      <w:pPr>
        <w:pStyle w:val="11"/>
      </w:pPr>
      <w:r w:rsidRPr="005F4BE0">
        <w:t xml:space="preserve">1. Выявление детей с нарушениями (хроническая </w:t>
      </w:r>
      <w:proofErr w:type="spellStart"/>
      <w:r w:rsidRPr="005F4BE0">
        <w:t>неуспешность</w:t>
      </w:r>
      <w:proofErr w:type="spellEnd"/>
      <w:r w:rsidRPr="005F4BE0">
        <w:t xml:space="preserve"> в учебной деятел</w:t>
      </w:r>
      <w:r w:rsidRPr="005F4BE0">
        <w:t>ь</w:t>
      </w:r>
      <w:r w:rsidRPr="005F4BE0">
        <w:t>ности, низкая критичность к собственному поведению и деятельности, недисциплинир</w:t>
      </w:r>
      <w:r w:rsidRPr="005F4BE0">
        <w:t>о</w:t>
      </w:r>
      <w:r w:rsidRPr="005F4BE0">
        <w:t>ванность, эмоционально-волевая неустойчивость, бурная реакция на низкие и неудовл</w:t>
      </w:r>
      <w:r w:rsidRPr="005F4BE0">
        <w:t>е</w:t>
      </w:r>
      <w:r w:rsidRPr="005F4BE0">
        <w:t>творительные отметки, на конструктивную критику и замечания учителя</w:t>
      </w:r>
      <w:proofErr w:type="gramStart"/>
      <w:r w:rsidRPr="005F4BE0">
        <w:t xml:space="preserve">,…) </w:t>
      </w:r>
      <w:proofErr w:type="gramEnd"/>
    </w:p>
    <w:p w:rsidR="005F4BE0" w:rsidRPr="005F4BE0" w:rsidRDefault="005F4BE0" w:rsidP="005F4BE0">
      <w:pPr>
        <w:pStyle w:val="11"/>
      </w:pPr>
      <w:r w:rsidRPr="005F4BE0">
        <w:t>Классный руководитель (педагог)</w:t>
      </w:r>
    </w:p>
    <w:p w:rsidR="005F4BE0" w:rsidRPr="005F4BE0" w:rsidRDefault="005F4BE0" w:rsidP="005F4BE0">
      <w:pPr>
        <w:pStyle w:val="11"/>
      </w:pPr>
      <w:r w:rsidRPr="005F4BE0">
        <w:t>2. Принятие мер педагогического воздействия по устранению выявленных наруш</w:t>
      </w:r>
      <w:r w:rsidRPr="005F4BE0">
        <w:t>е</w:t>
      </w:r>
      <w:r w:rsidRPr="005F4BE0">
        <w:t>ний (адаптация учебного материала, образовательного процесса, воспитательная работа, беседа с родителями).</w:t>
      </w:r>
    </w:p>
    <w:p w:rsidR="005F4BE0" w:rsidRPr="005F4BE0" w:rsidRDefault="005F4BE0" w:rsidP="005F4BE0">
      <w:pPr>
        <w:pStyle w:val="11"/>
      </w:pPr>
      <w:r w:rsidRPr="005F4BE0">
        <w:t>Классный руководитель (педагог)</w:t>
      </w:r>
    </w:p>
    <w:p w:rsidR="005F4BE0" w:rsidRPr="005F4BE0" w:rsidRDefault="005F4BE0" w:rsidP="005F4BE0">
      <w:pPr>
        <w:pStyle w:val="11"/>
      </w:pPr>
      <w:r w:rsidRPr="005F4BE0">
        <w:t>3. При отсутствии результативности проведенной работы и необходимости допо</w:t>
      </w:r>
      <w:r w:rsidRPr="005F4BE0">
        <w:t>л</w:t>
      </w:r>
      <w:r w:rsidRPr="005F4BE0">
        <w:t xml:space="preserve">нительной психологической (или социально-педагогической) помощи педагог привлекает к взаимодействию с </w:t>
      </w:r>
      <w:proofErr w:type="gramStart"/>
      <w:r w:rsidRPr="005F4BE0">
        <w:t>обучающимся</w:t>
      </w:r>
      <w:proofErr w:type="gramEnd"/>
      <w:r w:rsidRPr="005F4BE0">
        <w:t xml:space="preserve"> других специалистов.</w:t>
      </w:r>
    </w:p>
    <w:p w:rsidR="005F4BE0" w:rsidRPr="005F4BE0" w:rsidRDefault="005F4BE0" w:rsidP="005F4BE0">
      <w:pPr>
        <w:pStyle w:val="11"/>
      </w:pPr>
      <w:r w:rsidRPr="005F4BE0">
        <w:t>4. Психолог на основе обследования обучающегося составляет заключение и фо</w:t>
      </w:r>
      <w:r w:rsidRPr="005F4BE0">
        <w:t>р</w:t>
      </w:r>
      <w:r w:rsidRPr="005F4BE0">
        <w:t>мулирует рекомендации участникам образовательных отношений, определяет необход</w:t>
      </w:r>
      <w:r w:rsidRPr="005F4BE0">
        <w:t>и</w:t>
      </w:r>
      <w:r w:rsidRPr="005F4BE0">
        <w:t>мость медицинской помощи ребенку (при наличии психофизиологических проблем зд</w:t>
      </w:r>
      <w:r w:rsidRPr="005F4BE0">
        <w:t>о</w:t>
      </w:r>
      <w:r w:rsidRPr="005F4BE0">
        <w:t xml:space="preserve">ровья). </w:t>
      </w:r>
    </w:p>
    <w:p w:rsidR="005F4BE0" w:rsidRDefault="005F4BE0" w:rsidP="005F4BE0">
      <w:pPr>
        <w:pStyle w:val="11"/>
        <w:rPr>
          <w:i/>
          <w:iCs/>
        </w:rPr>
      </w:pPr>
      <w:r w:rsidRPr="005F4BE0">
        <w:t>5. Социальный педагог и классный руководитель на основе наблюдения, педагог</w:t>
      </w:r>
      <w:r w:rsidRPr="005F4BE0">
        <w:t>и</w:t>
      </w:r>
      <w:r w:rsidRPr="005F4BE0">
        <w:t>ческой диагностики и обследования семьи, ресурсных возможностей родителей формул</w:t>
      </w:r>
      <w:r w:rsidRPr="005F4BE0">
        <w:t>и</w:t>
      </w:r>
      <w:r w:rsidRPr="005F4BE0">
        <w:t>руют рекомендации по оптимизации воспитательного потенциала семьи</w:t>
      </w:r>
      <w:r w:rsidRPr="005F4BE0">
        <w:rPr>
          <w:i/>
          <w:iCs/>
        </w:rPr>
        <w:t xml:space="preserve">. </w:t>
      </w:r>
    </w:p>
    <w:p w:rsidR="005F4BE0" w:rsidRPr="005F4BE0" w:rsidRDefault="005F4BE0" w:rsidP="005F4BE0">
      <w:pPr>
        <w:pStyle w:val="11"/>
      </w:pPr>
      <w:r w:rsidRPr="005F4BE0">
        <w:t xml:space="preserve">6. При необходимости комплексной, систематической работы с обучающимся классным руководителем (и/или психологом,  педагогом) инициируется заседание </w:t>
      </w:r>
      <w:proofErr w:type="spellStart"/>
      <w:r w:rsidRPr="005F4BE0">
        <w:t>псих</w:t>
      </w:r>
      <w:r w:rsidRPr="005F4BE0">
        <w:t>о</w:t>
      </w:r>
      <w:r w:rsidRPr="005F4BE0">
        <w:t>лог</w:t>
      </w:r>
      <w:proofErr w:type="gramStart"/>
      <w:r w:rsidRPr="005F4BE0">
        <w:t>о</w:t>
      </w:r>
      <w:proofErr w:type="spellEnd"/>
      <w:r w:rsidRPr="005F4BE0">
        <w:t>-</w:t>
      </w:r>
      <w:proofErr w:type="gramEnd"/>
      <w:r w:rsidRPr="005F4BE0">
        <w:t xml:space="preserve"> медико-педагогического консилиума.</w:t>
      </w:r>
    </w:p>
    <w:p w:rsidR="005F4BE0" w:rsidRPr="005F4BE0" w:rsidRDefault="005F4BE0" w:rsidP="005F4BE0">
      <w:pPr>
        <w:pStyle w:val="11"/>
      </w:pPr>
      <w:r w:rsidRPr="005F4BE0">
        <w:t xml:space="preserve">7. Представление специалистами наблюдаемых трудностей у ребенка на заседание </w:t>
      </w:r>
      <w:proofErr w:type="spellStart"/>
      <w:r w:rsidRPr="005F4BE0">
        <w:t>ПМПконсилиума</w:t>
      </w:r>
      <w:proofErr w:type="spellEnd"/>
      <w:r w:rsidRPr="005F4BE0">
        <w:t>.</w:t>
      </w:r>
    </w:p>
    <w:p w:rsidR="005F4BE0" w:rsidRPr="005F4BE0" w:rsidRDefault="005F4BE0" w:rsidP="005F4BE0">
      <w:pPr>
        <w:pStyle w:val="11"/>
      </w:pPr>
      <w:r w:rsidRPr="005F4BE0">
        <w:t>8. Дополнительное обследование (при необходимости).</w:t>
      </w:r>
    </w:p>
    <w:p w:rsidR="005F4BE0" w:rsidRPr="005F4BE0" w:rsidRDefault="005F4BE0" w:rsidP="005F4BE0">
      <w:pPr>
        <w:pStyle w:val="11"/>
      </w:pPr>
      <w:r w:rsidRPr="005F4BE0">
        <w:t>9. Принятие решения о необходимости:</w:t>
      </w:r>
    </w:p>
    <w:p w:rsidR="005F4BE0" w:rsidRPr="005F4BE0" w:rsidRDefault="005F4BE0" w:rsidP="005F4BE0">
      <w:pPr>
        <w:pStyle w:val="11"/>
        <w:numPr>
          <w:ilvl w:val="0"/>
          <w:numId w:val="33"/>
        </w:numPr>
      </w:pPr>
      <w:r w:rsidRPr="005F4BE0">
        <w:t xml:space="preserve">организации специальных условий обучения, </w:t>
      </w:r>
    </w:p>
    <w:p w:rsidR="005F4BE0" w:rsidRPr="005F4BE0" w:rsidRDefault="005F4BE0" w:rsidP="005F4BE0">
      <w:pPr>
        <w:pStyle w:val="11"/>
        <w:numPr>
          <w:ilvl w:val="0"/>
          <w:numId w:val="33"/>
        </w:numPr>
      </w:pPr>
      <w:proofErr w:type="gramStart"/>
      <w:r w:rsidRPr="005F4BE0">
        <w:t>направлении</w:t>
      </w:r>
      <w:proofErr w:type="gramEnd"/>
      <w:r w:rsidRPr="005F4BE0">
        <w:t xml:space="preserve"> на ПМПК,</w:t>
      </w:r>
    </w:p>
    <w:p w:rsidR="005F4BE0" w:rsidRPr="005F4BE0" w:rsidRDefault="005F4BE0" w:rsidP="005F4BE0">
      <w:pPr>
        <w:pStyle w:val="11"/>
        <w:numPr>
          <w:ilvl w:val="0"/>
          <w:numId w:val="33"/>
        </w:numPr>
      </w:pPr>
      <w:proofErr w:type="gramStart"/>
      <w:r w:rsidRPr="005F4BE0">
        <w:t>разработки индивидуальной профилактической программы (Приложение А. Мет</w:t>
      </w:r>
      <w:r w:rsidRPr="005F4BE0">
        <w:t>о</w:t>
      </w:r>
      <w:r w:rsidRPr="005F4BE0">
        <w:t>дические рекомендации для образовательных организаций по определению инд</w:t>
      </w:r>
      <w:r w:rsidRPr="005F4BE0">
        <w:t>и</w:t>
      </w:r>
      <w:r w:rsidRPr="005F4BE0">
        <w:t xml:space="preserve">видуальной профилактической работы для обучающихся с </w:t>
      </w:r>
      <w:proofErr w:type="spellStart"/>
      <w:r w:rsidRPr="005F4BE0">
        <w:t>девиантным</w:t>
      </w:r>
      <w:proofErr w:type="spellEnd"/>
      <w:r w:rsidRPr="005F4BE0">
        <w:t xml:space="preserve"> поведением / Л.Ю. </w:t>
      </w:r>
      <w:proofErr w:type="spellStart"/>
      <w:r w:rsidRPr="005F4BE0">
        <w:t>Вакорина</w:t>
      </w:r>
      <w:proofErr w:type="spellEnd"/>
      <w:r w:rsidRPr="005F4BE0">
        <w:t>, Н.Н. Васягина, Ю.А. Герасименко, И.В. Пестова.</w:t>
      </w:r>
      <w:proofErr w:type="gramEnd"/>
      <w:r w:rsidRPr="005F4BE0">
        <w:t xml:space="preserve"> </w:t>
      </w:r>
      <w:proofErr w:type="gramStart"/>
      <w:r w:rsidRPr="005F4BE0">
        <w:t xml:space="preserve">М.: ФГБНУ «Центр защиты прав и интересов детей», 2018. 41 с.) </w:t>
      </w:r>
      <w:proofErr w:type="gramEnd"/>
    </w:p>
    <w:p w:rsidR="005F4BE0" w:rsidRDefault="005F4BE0" w:rsidP="005F4BE0">
      <w:pPr>
        <w:pStyle w:val="11"/>
      </w:pPr>
      <w:r w:rsidRPr="005F4BE0">
        <w:t xml:space="preserve">10. Организация </w:t>
      </w:r>
      <w:proofErr w:type="spellStart"/>
      <w:r w:rsidRPr="005F4BE0">
        <w:t>ППМС-помощи</w:t>
      </w:r>
      <w:proofErr w:type="spellEnd"/>
      <w:r w:rsidRPr="005F4BE0">
        <w:t xml:space="preserve"> (разработка индивидуального учебного плана, о</w:t>
      </w:r>
      <w:r w:rsidRPr="005F4BE0">
        <w:t>п</w:t>
      </w:r>
      <w:r w:rsidRPr="005F4BE0">
        <w:t>ределение специалистов сопровождения, применение специальных приемов, методов, форм работы, консультативная работа с родителями, педагогами, детьми).</w:t>
      </w:r>
    </w:p>
    <w:p w:rsidR="005F4BE0" w:rsidRPr="005F4BE0" w:rsidRDefault="005F4BE0" w:rsidP="005F4BE0">
      <w:pPr>
        <w:pStyle w:val="11"/>
      </w:pPr>
      <w:r w:rsidRPr="005F4BE0">
        <w:t xml:space="preserve">11. При необходимости к индивидуальной профилактической работе привлекаются организации-партнеры – субъекты профилактики: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t>социально-реабилитационные центры для несовершеннолетних (с целью корре</w:t>
      </w:r>
      <w:r w:rsidRPr="005F4BE0">
        <w:t>к</w:t>
      </w:r>
      <w:r w:rsidRPr="005F4BE0">
        <w:t xml:space="preserve">ции поведения обучающегося и помощи в тяжелой жизненной ситуации),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t xml:space="preserve">центры социального обслуживания населения (с целью оказания помощи семье обучающегося, содействия в трудоустройстве);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lastRenderedPageBreak/>
        <w:t xml:space="preserve">комиссии по делам несовершеннолетних и защите их прав (с целью профилактики рецидивного </w:t>
      </w:r>
      <w:proofErr w:type="spellStart"/>
      <w:r w:rsidRPr="005F4BE0">
        <w:t>девиантного</w:t>
      </w:r>
      <w:proofErr w:type="spellEnd"/>
      <w:r w:rsidRPr="005F4BE0">
        <w:t xml:space="preserve"> поведения обучающихся);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t xml:space="preserve">органы опеки и попечительства (с целью сопровождения семьи </w:t>
      </w:r>
      <w:proofErr w:type="spellStart"/>
      <w:r w:rsidRPr="005F4BE0">
        <w:t>девиантного</w:t>
      </w:r>
      <w:proofErr w:type="spellEnd"/>
      <w:r w:rsidRPr="005F4BE0">
        <w:t xml:space="preserve"> об</w:t>
      </w:r>
      <w:r w:rsidRPr="005F4BE0">
        <w:t>у</w:t>
      </w:r>
      <w:r w:rsidRPr="005F4BE0">
        <w:t xml:space="preserve">чающегося);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t xml:space="preserve">учреждения здравоохранения (с целью медицинской помощи </w:t>
      </w:r>
      <w:proofErr w:type="gramStart"/>
      <w:r w:rsidRPr="005F4BE0">
        <w:t>обучающемуся</w:t>
      </w:r>
      <w:proofErr w:type="gramEnd"/>
      <w:r w:rsidRPr="005F4BE0">
        <w:t xml:space="preserve">);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t xml:space="preserve">центры психолого-педагогической, медицинской и социальной помощи; </w:t>
      </w:r>
    </w:p>
    <w:p w:rsidR="005F4BE0" w:rsidRPr="005F4BE0" w:rsidRDefault="005F4BE0" w:rsidP="005F4BE0">
      <w:pPr>
        <w:pStyle w:val="11"/>
        <w:numPr>
          <w:ilvl w:val="0"/>
          <w:numId w:val="34"/>
        </w:numPr>
      </w:pPr>
      <w:r w:rsidRPr="005F4BE0">
        <w:t>иные органы, организации и учреждения, участвующие в процессе оказания пом</w:t>
      </w:r>
      <w:r w:rsidRPr="005F4BE0">
        <w:t>о</w:t>
      </w:r>
      <w:r w:rsidRPr="005F4BE0">
        <w:t xml:space="preserve">щи </w:t>
      </w:r>
      <w:proofErr w:type="gramStart"/>
      <w:r w:rsidRPr="005F4BE0">
        <w:t>обучающимся</w:t>
      </w:r>
      <w:proofErr w:type="gramEnd"/>
      <w:r w:rsidRPr="005F4BE0">
        <w:t>, которые могут выступать субъектами межведомственного вза</w:t>
      </w:r>
      <w:r w:rsidRPr="005F4BE0">
        <w:t>и</w:t>
      </w:r>
      <w:r w:rsidRPr="005F4BE0">
        <w:t xml:space="preserve">модействия. </w:t>
      </w:r>
    </w:p>
    <w:p w:rsidR="005F4BE0" w:rsidRPr="005F4BE0" w:rsidRDefault="005F4BE0" w:rsidP="005F4BE0">
      <w:pPr>
        <w:pStyle w:val="11"/>
      </w:pPr>
      <w:r w:rsidRPr="005F4BE0">
        <w:t>12. Для проведения целенаправленных диагностических и профилактических, пс</w:t>
      </w:r>
      <w:r w:rsidRPr="005F4BE0">
        <w:t>и</w:t>
      </w:r>
      <w:r w:rsidRPr="005F4BE0">
        <w:t>холого-педагогических мероприятий в отношении обучающихся требуется получить с</w:t>
      </w:r>
      <w:r w:rsidRPr="005F4BE0">
        <w:t>о</w:t>
      </w:r>
      <w:r w:rsidRPr="005F4BE0">
        <w:t>гласие на осуществление диагностики и профилактики со стороны родителей (законных представителей) ребенка. В случае отказа родителей (законных представителей) ребенка от сотрудничества соответствующая информация передается в органы опеки и попеч</w:t>
      </w:r>
      <w:r w:rsidRPr="005F4BE0">
        <w:t>и</w:t>
      </w:r>
      <w:r w:rsidRPr="005F4BE0">
        <w:t>тельства с указанием на возможное нарушение прав обучающегося в семье.</w:t>
      </w:r>
    </w:p>
    <w:p w:rsidR="005F4BE0" w:rsidRDefault="005F4BE0" w:rsidP="005F4BE0">
      <w:pPr>
        <w:pStyle w:val="11"/>
      </w:pPr>
    </w:p>
    <w:p w:rsidR="005F4BE0" w:rsidRDefault="005F4BE0" w:rsidP="005F4BE0">
      <w:pPr>
        <w:pStyle w:val="11"/>
        <w:jc w:val="left"/>
        <w:rPr>
          <w:b/>
          <w:bCs/>
        </w:rPr>
      </w:pPr>
      <w:r w:rsidRPr="005F4BE0">
        <w:rPr>
          <w:b/>
          <w:bCs/>
        </w:rPr>
        <w:t>Образовательные организации</w:t>
      </w:r>
      <w:r w:rsidRPr="005F4BE0">
        <w:rPr>
          <w:b/>
          <w:bCs/>
        </w:rPr>
        <w:br/>
        <w:t>1) в случае обнаружения признаков суицидального поведения:</w:t>
      </w:r>
    </w:p>
    <w:p w:rsidR="005F4BE0" w:rsidRPr="005F4BE0" w:rsidRDefault="005F4BE0" w:rsidP="005F4BE0">
      <w:pPr>
        <w:pStyle w:val="11"/>
        <w:numPr>
          <w:ilvl w:val="0"/>
          <w:numId w:val="35"/>
        </w:numPr>
      </w:pPr>
      <w:r w:rsidRPr="005F4BE0">
        <w:rPr>
          <w:b/>
          <w:bCs/>
        </w:rPr>
        <w:t xml:space="preserve">оповещают родителей </w:t>
      </w:r>
      <w:r w:rsidRPr="005F4BE0">
        <w:t>(законных представителей) несовершеннолетнего о во</w:t>
      </w:r>
      <w:r w:rsidRPr="005F4BE0">
        <w:t>з</w:t>
      </w:r>
      <w:r w:rsidRPr="005F4BE0">
        <w:t xml:space="preserve">можном риске развития суицидального поведения </w:t>
      </w:r>
      <w:r w:rsidRPr="005F4BE0">
        <w:rPr>
          <w:b/>
          <w:bCs/>
        </w:rPr>
        <w:t xml:space="preserve">с рекомендацией обращения </w:t>
      </w:r>
      <w:r w:rsidRPr="005F4BE0">
        <w:t xml:space="preserve">к участковому </w:t>
      </w:r>
      <w:r w:rsidRPr="005F4BE0">
        <w:rPr>
          <w:b/>
          <w:bCs/>
        </w:rPr>
        <w:t xml:space="preserve">психиатру, </w:t>
      </w:r>
      <w:r w:rsidRPr="005F4BE0">
        <w:t>обслуживающему данную территорию;</w:t>
      </w:r>
    </w:p>
    <w:p w:rsidR="005F4BE0" w:rsidRPr="005F4BE0" w:rsidRDefault="005F4BE0" w:rsidP="005F4BE0">
      <w:pPr>
        <w:pStyle w:val="11"/>
        <w:numPr>
          <w:ilvl w:val="0"/>
          <w:numId w:val="35"/>
        </w:numPr>
      </w:pPr>
      <w:r w:rsidRPr="005F4BE0">
        <w:t xml:space="preserve">оперативно </w:t>
      </w:r>
      <w:r w:rsidRPr="005F4BE0">
        <w:rPr>
          <w:b/>
          <w:bCs/>
        </w:rPr>
        <w:t xml:space="preserve">направляют несовершеннолетнего к педагогу-психологу </w:t>
      </w:r>
      <w:r w:rsidRPr="005F4BE0">
        <w:t>с целью оценки его актуального состояния и оказания психолого-педагогической помощи;</w:t>
      </w:r>
    </w:p>
    <w:p w:rsidR="005F4BE0" w:rsidRPr="005F4BE0" w:rsidRDefault="005F4BE0" w:rsidP="005F4BE0">
      <w:pPr>
        <w:pStyle w:val="11"/>
        <w:numPr>
          <w:ilvl w:val="0"/>
          <w:numId w:val="35"/>
        </w:numPr>
      </w:pPr>
      <w:r w:rsidRPr="005F4BE0">
        <w:t>совместно с педагогом-психологом, родителями (законными представителями) н</w:t>
      </w:r>
      <w:r w:rsidRPr="005F4BE0">
        <w:t>е</w:t>
      </w:r>
      <w:r w:rsidRPr="005F4BE0">
        <w:t xml:space="preserve">совершеннолетнего </w:t>
      </w:r>
      <w:r w:rsidRPr="005F4BE0">
        <w:rPr>
          <w:b/>
          <w:bCs/>
        </w:rPr>
        <w:t>формируют план индивидуального психолого-педагогического сопровождения несовершеннолетнего</w:t>
      </w:r>
      <w:r w:rsidRPr="005F4BE0">
        <w:t>;</w:t>
      </w:r>
    </w:p>
    <w:p w:rsidR="005F4BE0" w:rsidRPr="005F4BE0" w:rsidRDefault="005F4BE0" w:rsidP="005F4BE0">
      <w:pPr>
        <w:pStyle w:val="11"/>
        <w:numPr>
          <w:ilvl w:val="0"/>
          <w:numId w:val="35"/>
        </w:numPr>
      </w:pPr>
      <w:proofErr w:type="gramStart"/>
      <w:r w:rsidRPr="005F4BE0">
        <w:rPr>
          <w:b/>
          <w:bCs/>
        </w:rPr>
        <w:t xml:space="preserve">в случае непринятия действий со стороны родителей </w:t>
      </w:r>
      <w:r w:rsidRPr="005F4BE0">
        <w:t>(законных представит</w:t>
      </w:r>
      <w:r w:rsidRPr="005F4BE0">
        <w:t>е</w:t>
      </w:r>
      <w:r w:rsidRPr="005F4BE0">
        <w:t xml:space="preserve">лей) несовершеннолетнего по оказанию помощи, </w:t>
      </w:r>
      <w:r w:rsidRPr="005F4BE0">
        <w:rPr>
          <w:b/>
          <w:bCs/>
        </w:rPr>
        <w:t>напрямую обращаются к уч</w:t>
      </w:r>
      <w:r w:rsidRPr="005F4BE0">
        <w:rPr>
          <w:b/>
          <w:bCs/>
        </w:rPr>
        <w:t>а</w:t>
      </w:r>
      <w:r w:rsidRPr="005F4BE0">
        <w:rPr>
          <w:b/>
          <w:bCs/>
        </w:rPr>
        <w:t>стковому психиатру</w:t>
      </w:r>
      <w:r w:rsidRPr="005F4BE0">
        <w:t xml:space="preserve"> с подробным описанием отклонений в поведении, вызыва</w:t>
      </w:r>
      <w:r w:rsidRPr="005F4BE0">
        <w:t>ю</w:t>
      </w:r>
      <w:r w:rsidRPr="005F4BE0">
        <w:t>щих подозрения в психическом расстройстве, который в свою очередь приглашает родителей (законных представителей) вместе с ребенком на консультативный пр</w:t>
      </w:r>
      <w:r w:rsidRPr="005F4BE0">
        <w:t>и</w:t>
      </w:r>
      <w:r w:rsidRPr="005F4BE0">
        <w:t>ем;</w:t>
      </w:r>
      <w:proofErr w:type="gramEnd"/>
    </w:p>
    <w:p w:rsidR="005F4BE0" w:rsidRPr="005F4BE0" w:rsidRDefault="005F4BE0" w:rsidP="005F4BE0">
      <w:pPr>
        <w:pStyle w:val="11"/>
        <w:numPr>
          <w:ilvl w:val="0"/>
          <w:numId w:val="35"/>
        </w:numPr>
      </w:pPr>
      <w:proofErr w:type="gramStart"/>
      <w:r w:rsidRPr="005F4BE0">
        <w:rPr>
          <w:b/>
          <w:bCs/>
        </w:rPr>
        <w:t xml:space="preserve">в случае </w:t>
      </w:r>
      <w:proofErr w:type="spellStart"/>
      <w:r w:rsidRPr="005F4BE0">
        <w:rPr>
          <w:b/>
          <w:bCs/>
        </w:rPr>
        <w:t>необращения</w:t>
      </w:r>
      <w:proofErr w:type="spellEnd"/>
      <w:r w:rsidRPr="005F4BE0">
        <w:rPr>
          <w:b/>
          <w:bCs/>
        </w:rPr>
        <w:t xml:space="preserve"> родителей </w:t>
      </w:r>
      <w:r w:rsidRPr="005F4BE0">
        <w:t xml:space="preserve">(законных представителей) вместе с ребенком на консультативный прием к психиатру, образовательные организации </w:t>
      </w:r>
      <w:r w:rsidRPr="005F4BE0">
        <w:rPr>
          <w:b/>
          <w:bCs/>
        </w:rPr>
        <w:t>(по согл</w:t>
      </w:r>
      <w:r w:rsidRPr="005F4BE0">
        <w:rPr>
          <w:b/>
          <w:bCs/>
        </w:rPr>
        <w:t>а</w:t>
      </w:r>
      <w:r w:rsidRPr="005F4BE0">
        <w:rPr>
          <w:b/>
          <w:bCs/>
        </w:rPr>
        <w:t>сованию с участковым психиатром) обращаются в органы опеки и попеч</w:t>
      </w:r>
      <w:r w:rsidRPr="005F4BE0">
        <w:rPr>
          <w:b/>
          <w:bCs/>
        </w:rPr>
        <w:t>и</w:t>
      </w:r>
      <w:r w:rsidRPr="005F4BE0">
        <w:rPr>
          <w:b/>
          <w:bCs/>
        </w:rPr>
        <w:t>тельства за получением согласия на недобровольное психиатрическое освид</w:t>
      </w:r>
      <w:r w:rsidRPr="005F4BE0">
        <w:rPr>
          <w:b/>
          <w:bCs/>
        </w:rPr>
        <w:t>е</w:t>
      </w:r>
      <w:r w:rsidRPr="005F4BE0">
        <w:rPr>
          <w:b/>
          <w:bCs/>
        </w:rPr>
        <w:t xml:space="preserve">тельствование </w:t>
      </w:r>
      <w:r w:rsidRPr="005F4BE0">
        <w:t>несовершеннолетнего согласно статье 23 Закона Российской Фед</w:t>
      </w:r>
      <w:r w:rsidRPr="005F4BE0">
        <w:t>е</w:t>
      </w:r>
      <w:r w:rsidRPr="005F4BE0">
        <w:t>рации от 2 июля 1992 года № 3185-1 «О психиатрической помощи и гарантиях прав граждан при ее оказании»;</w:t>
      </w:r>
      <w:proofErr w:type="gramEnd"/>
    </w:p>
    <w:p w:rsidR="005F4BE0" w:rsidRDefault="005F4BE0" w:rsidP="005F4BE0">
      <w:pPr>
        <w:pStyle w:val="11"/>
        <w:numPr>
          <w:ilvl w:val="0"/>
          <w:numId w:val="35"/>
        </w:numPr>
      </w:pPr>
      <w:r w:rsidRPr="005F4BE0">
        <w:rPr>
          <w:b/>
          <w:bCs/>
        </w:rPr>
        <w:t>направляют соответствующую информацию: в орган местного самоуправл</w:t>
      </w:r>
      <w:r w:rsidRPr="005F4BE0">
        <w:rPr>
          <w:b/>
          <w:bCs/>
        </w:rPr>
        <w:t>е</w:t>
      </w:r>
      <w:r w:rsidRPr="005F4BE0">
        <w:rPr>
          <w:b/>
          <w:bCs/>
        </w:rPr>
        <w:t>ния, осуществляющий управление в сфере образования</w:t>
      </w:r>
      <w:r w:rsidRPr="005F4BE0">
        <w:t>;</w:t>
      </w:r>
    </w:p>
    <w:p w:rsidR="005F4BE0" w:rsidRDefault="005F4BE0" w:rsidP="005F4BE0">
      <w:pPr>
        <w:pStyle w:val="11"/>
      </w:pPr>
    </w:p>
    <w:p w:rsidR="005F4BE0" w:rsidRPr="005F4BE0" w:rsidRDefault="005F4BE0" w:rsidP="005F4BE0">
      <w:pPr>
        <w:pStyle w:val="11"/>
      </w:pPr>
      <w:r>
        <w:rPr>
          <w:b/>
          <w:bCs/>
        </w:rPr>
        <w:t>2)</w:t>
      </w:r>
      <w:r w:rsidRPr="005F4BE0">
        <w:rPr>
          <w:b/>
          <w:bCs/>
        </w:rPr>
        <w:t>в случае отказа родителей (законных представителей) несовершеннолетнего от психолого-педагогического сопровождения информируют территориальную к</w:t>
      </w:r>
      <w:r w:rsidRPr="005F4BE0">
        <w:rPr>
          <w:b/>
          <w:bCs/>
        </w:rPr>
        <w:t>о</w:t>
      </w:r>
      <w:r w:rsidRPr="005F4BE0">
        <w:rPr>
          <w:b/>
          <w:bCs/>
        </w:rPr>
        <w:t>миссию по делам несовершеннолетних и защите их прав</w:t>
      </w:r>
      <w:r w:rsidRPr="005F4BE0">
        <w:t>, обучающегося о возможной угрозе жизни и здоровью несовершеннолетнего.</w:t>
      </w:r>
    </w:p>
    <w:p w:rsidR="005F4BE0" w:rsidRDefault="005F4BE0" w:rsidP="005F4BE0">
      <w:pPr>
        <w:pStyle w:val="11"/>
        <w:rPr>
          <w:b/>
          <w:bCs/>
        </w:rPr>
      </w:pPr>
      <w:r w:rsidRPr="005F4BE0">
        <w:t>Документы, содержащие информацию о случаях суицидальных попыток среди н</w:t>
      </w:r>
      <w:r w:rsidRPr="005F4BE0">
        <w:t>е</w:t>
      </w:r>
      <w:r w:rsidRPr="005F4BE0">
        <w:t xml:space="preserve">совершеннолетних, направляются в органы и учреждения как документы ограниченного пользования с </w:t>
      </w:r>
      <w:r w:rsidRPr="005F4BE0">
        <w:rPr>
          <w:b/>
          <w:bCs/>
        </w:rPr>
        <w:t>грифом «Для служебного пользования».</w:t>
      </w:r>
    </w:p>
    <w:p w:rsidR="005F4BE0" w:rsidRDefault="005F4BE0" w:rsidP="005F4BE0">
      <w:pPr>
        <w:pStyle w:val="11"/>
        <w:rPr>
          <w:b/>
          <w:bCs/>
        </w:rPr>
      </w:pPr>
    </w:p>
    <w:p w:rsidR="005F4BE0" w:rsidRPr="006262EF" w:rsidRDefault="005F4BE0" w:rsidP="005F4BE0">
      <w:pPr>
        <w:pStyle w:val="11"/>
        <w:rPr>
          <w:b/>
          <w:bCs/>
          <w:i/>
          <w:iCs/>
        </w:rPr>
      </w:pPr>
      <w:r w:rsidRPr="006262EF">
        <w:rPr>
          <w:b/>
          <w:bCs/>
          <w:i/>
        </w:rPr>
        <w:lastRenderedPageBreak/>
        <w:t xml:space="preserve">Рекомендации </w:t>
      </w:r>
      <w:r w:rsidRPr="006262EF">
        <w:rPr>
          <w:b/>
          <w:bCs/>
          <w:i/>
          <w:iCs/>
        </w:rPr>
        <w:t xml:space="preserve"> круглого стола от 11 сентября 2018 года / Комитет по образ</w:t>
      </w:r>
      <w:r w:rsidRPr="006262EF">
        <w:rPr>
          <w:b/>
          <w:bCs/>
          <w:i/>
          <w:iCs/>
        </w:rPr>
        <w:t>о</w:t>
      </w:r>
      <w:r w:rsidRPr="006262EF">
        <w:rPr>
          <w:b/>
          <w:bCs/>
          <w:i/>
          <w:iCs/>
        </w:rPr>
        <w:t>ванию и науке. Государственная Дума Федерального Собрания Российской Федерации</w:t>
      </w:r>
      <w:proofErr w:type="gramStart"/>
      <w:r w:rsidRPr="006262EF">
        <w:rPr>
          <w:b/>
          <w:bCs/>
          <w:i/>
          <w:iCs/>
        </w:rPr>
        <w:t xml:space="preserve"> С</w:t>
      </w:r>
      <w:proofErr w:type="gramEnd"/>
      <w:r w:rsidRPr="006262EF">
        <w:rPr>
          <w:b/>
          <w:bCs/>
          <w:i/>
          <w:iCs/>
        </w:rPr>
        <w:t>едьмого созыва</w:t>
      </w:r>
    </w:p>
    <w:p w:rsidR="005F4BE0" w:rsidRPr="005F4BE0" w:rsidRDefault="005F4BE0" w:rsidP="005F4BE0">
      <w:pPr>
        <w:pStyle w:val="11"/>
        <w:numPr>
          <w:ilvl w:val="0"/>
          <w:numId w:val="36"/>
        </w:numPr>
      </w:pPr>
      <w:r w:rsidRPr="005F4BE0">
        <w:t xml:space="preserve">Приоритетным направлением деятельности образовательных организаций считать профилактическую работу служб и специалистов, обеспечивающих </w:t>
      </w:r>
      <w:proofErr w:type="spellStart"/>
      <w:r w:rsidRPr="005F4BE0">
        <w:t>ППМС-помощь</w:t>
      </w:r>
      <w:proofErr w:type="spellEnd"/>
      <w:r w:rsidRPr="005F4BE0">
        <w:t>;</w:t>
      </w:r>
    </w:p>
    <w:p w:rsidR="005F4BE0" w:rsidRPr="005F4BE0" w:rsidRDefault="005F4BE0" w:rsidP="005F4BE0">
      <w:pPr>
        <w:pStyle w:val="11"/>
        <w:numPr>
          <w:ilvl w:val="0"/>
          <w:numId w:val="36"/>
        </w:numPr>
      </w:pPr>
      <w:r w:rsidRPr="005F4BE0">
        <w:t xml:space="preserve">Комплектовать свои организации квалифицированными специалистами </w:t>
      </w:r>
      <w:proofErr w:type="gramStart"/>
      <w:r w:rsidRPr="005F4BE0">
        <w:t>-д</w:t>
      </w:r>
      <w:proofErr w:type="gramEnd"/>
      <w:r w:rsidRPr="005F4BE0">
        <w:t>етскими психологами - с целью ранней диагностики трудностей в освоении основных о</w:t>
      </w:r>
      <w:r w:rsidRPr="005F4BE0">
        <w:t>б</w:t>
      </w:r>
      <w:r w:rsidRPr="005F4BE0">
        <w:t>щеобразовательных программ, развитии и социальной адаптации;</w:t>
      </w:r>
    </w:p>
    <w:p w:rsidR="005F4BE0" w:rsidRPr="005F4BE0" w:rsidRDefault="005F4BE0" w:rsidP="005F4BE0">
      <w:pPr>
        <w:pStyle w:val="11"/>
        <w:numPr>
          <w:ilvl w:val="0"/>
          <w:numId w:val="36"/>
        </w:numPr>
      </w:pPr>
      <w:r w:rsidRPr="005F4BE0">
        <w:t>Активизировать работу по внешкольному воспитанию и организации досуга уч</w:t>
      </w:r>
      <w:r w:rsidRPr="005F4BE0">
        <w:t>а</w:t>
      </w:r>
      <w:r w:rsidRPr="005F4BE0">
        <w:t>щихся, формированию у детей способности к объективной оценке действительн</w:t>
      </w:r>
      <w:r w:rsidRPr="005F4BE0">
        <w:t>о</w:t>
      </w:r>
      <w:r w:rsidRPr="005F4BE0">
        <w:t>сти, умению противостоять отрицательному давлению;</w:t>
      </w:r>
    </w:p>
    <w:p w:rsidR="005F4BE0" w:rsidRPr="005F4BE0" w:rsidRDefault="005F4BE0" w:rsidP="005F4BE0">
      <w:pPr>
        <w:pStyle w:val="11"/>
        <w:numPr>
          <w:ilvl w:val="0"/>
          <w:numId w:val="36"/>
        </w:numPr>
      </w:pPr>
      <w:r w:rsidRPr="005F4BE0">
        <w:t>Обеспечить взаимодействие учителя, социального педагога, психолога, дефектол</w:t>
      </w:r>
      <w:r w:rsidRPr="005F4BE0">
        <w:t>о</w:t>
      </w:r>
      <w:r w:rsidRPr="005F4BE0">
        <w:t>га, медицинских работников и других специалистов, работающих с детьми, исп</w:t>
      </w:r>
      <w:r w:rsidRPr="005F4BE0">
        <w:t>ы</w:t>
      </w:r>
      <w:r w:rsidRPr="005F4BE0">
        <w:t>тывающими трудности в обучении, в процессе образовательной и коррекционной деятельности.</w:t>
      </w:r>
    </w:p>
    <w:p w:rsidR="005F4BE0" w:rsidRDefault="005F4BE0" w:rsidP="005F4BE0">
      <w:pPr>
        <w:pStyle w:val="11"/>
      </w:pPr>
    </w:p>
    <w:p w:rsidR="005F4BE0" w:rsidRDefault="005F4BE0" w:rsidP="005F4BE0">
      <w:pPr>
        <w:pStyle w:val="11"/>
        <w:rPr>
          <w:b/>
          <w:bCs/>
        </w:rPr>
      </w:pPr>
      <w:r w:rsidRPr="005F4BE0">
        <w:rPr>
          <w:b/>
          <w:bCs/>
        </w:rPr>
        <w:t xml:space="preserve">Кадровое обеспечение службы </w:t>
      </w:r>
      <w:proofErr w:type="spellStart"/>
      <w:r w:rsidRPr="005F4BE0">
        <w:rPr>
          <w:b/>
          <w:bCs/>
        </w:rPr>
        <w:t>ППМС-помощи</w:t>
      </w:r>
      <w:proofErr w:type="spellEnd"/>
    </w:p>
    <w:p w:rsidR="005F4BE0" w:rsidRDefault="005F4BE0" w:rsidP="005F4BE0">
      <w:pPr>
        <w:pStyle w:val="11"/>
        <w:rPr>
          <w:b/>
          <w:bCs/>
        </w:rPr>
      </w:pPr>
    </w:p>
    <w:p w:rsidR="005F4BE0" w:rsidRPr="006262EF" w:rsidRDefault="005F4BE0" w:rsidP="005F4BE0">
      <w:pPr>
        <w:pStyle w:val="11"/>
        <w:rPr>
          <w:i/>
        </w:rPr>
      </w:pPr>
      <w:r w:rsidRPr="006262EF">
        <w:rPr>
          <w:bCs/>
          <w:i/>
        </w:rPr>
        <w:t xml:space="preserve">О введении ФГОС ОВЗ: Письмо Министерство образования и науки РФ от 11.03.2016 № ВК - 452/07.- Методические рекомендации по вопросам внедрения ФГОС НОО ОВЗ и ФГОС образования </w:t>
      </w:r>
      <w:proofErr w:type="gramStart"/>
      <w:r w:rsidRPr="006262EF">
        <w:rPr>
          <w:bCs/>
          <w:i/>
        </w:rPr>
        <w:t>обучающихся</w:t>
      </w:r>
      <w:proofErr w:type="gramEnd"/>
      <w:r w:rsidRPr="006262EF">
        <w:rPr>
          <w:bCs/>
          <w:i/>
        </w:rPr>
        <w:t xml:space="preserve"> с УО (ИН)</w:t>
      </w:r>
    </w:p>
    <w:p w:rsidR="005F4BE0" w:rsidRPr="006262EF" w:rsidRDefault="005F4BE0" w:rsidP="005F4BE0">
      <w:pPr>
        <w:pStyle w:val="11"/>
        <w:rPr>
          <w:i/>
        </w:rPr>
      </w:pPr>
      <w:r w:rsidRPr="006262EF">
        <w:rPr>
          <w:bCs/>
          <w:i/>
        </w:rPr>
        <w:t xml:space="preserve">Приказ </w:t>
      </w:r>
      <w:proofErr w:type="spellStart"/>
      <w:r w:rsidRPr="006262EF">
        <w:rPr>
          <w:bCs/>
          <w:i/>
        </w:rPr>
        <w:t>Минобрнауки</w:t>
      </w:r>
      <w:proofErr w:type="spellEnd"/>
      <w:r w:rsidRPr="006262EF">
        <w:rPr>
          <w:bCs/>
          <w:i/>
        </w:rPr>
        <w:t xml:space="preserve"> России от 30.08.2013 N 1015 (ред. от 17.07.2015) "Об у</w:t>
      </w:r>
      <w:r w:rsidRPr="006262EF">
        <w:rPr>
          <w:bCs/>
          <w:i/>
        </w:rPr>
        <w:t>т</w:t>
      </w:r>
      <w:r w:rsidRPr="006262EF">
        <w:rPr>
          <w:bCs/>
          <w:i/>
        </w:rPr>
        <w:t>верждении Порядка организации и осуществления образовательной деятельности по о</w:t>
      </w:r>
      <w:r w:rsidRPr="006262EF">
        <w:rPr>
          <w:bCs/>
          <w:i/>
        </w:rPr>
        <w:t>с</w:t>
      </w:r>
      <w:r w:rsidRPr="006262EF">
        <w:rPr>
          <w:bCs/>
          <w:i/>
        </w:rPr>
        <w:t>новным общеобразовательным программам - образовательным программам начал</w:t>
      </w:r>
      <w:r w:rsidRPr="006262EF">
        <w:rPr>
          <w:bCs/>
          <w:i/>
        </w:rPr>
        <w:t>ь</w:t>
      </w:r>
      <w:r w:rsidRPr="006262EF">
        <w:rPr>
          <w:bCs/>
          <w:i/>
        </w:rPr>
        <w:t xml:space="preserve">ного общего, основного общего и среднего общего образования» </w:t>
      </w:r>
    </w:p>
    <w:p w:rsidR="005F4BE0" w:rsidRPr="005F4BE0" w:rsidRDefault="005F4BE0" w:rsidP="005F4BE0">
      <w:pPr>
        <w:pStyle w:val="11"/>
        <w:numPr>
          <w:ilvl w:val="0"/>
          <w:numId w:val="37"/>
        </w:numPr>
      </w:pPr>
      <w:r w:rsidRPr="005F4BE0">
        <w:t>нормативы штатной обеспеченности для организации образовательной деятельн</w:t>
      </w:r>
      <w:r w:rsidRPr="005F4BE0">
        <w:t>о</w:t>
      </w:r>
      <w:r w:rsidRPr="005F4BE0">
        <w:t>сти и коррекционных занятий с учетом особенностей учащихся из расчета по одной штатной единице:</w:t>
      </w:r>
    </w:p>
    <w:p w:rsidR="005F4BE0" w:rsidRPr="005F4BE0" w:rsidRDefault="005F4BE0" w:rsidP="005F4BE0">
      <w:pPr>
        <w:pStyle w:val="11"/>
        <w:numPr>
          <w:ilvl w:val="0"/>
          <w:numId w:val="38"/>
        </w:numPr>
      </w:pPr>
      <w:r w:rsidRPr="005F4BE0">
        <w:t>учителя-дефектолога (сурдопедагога, тифлопедагога) на каждые 6 - 12 учащихся с ОВЗ;</w:t>
      </w:r>
    </w:p>
    <w:p w:rsidR="005F4BE0" w:rsidRPr="005F4BE0" w:rsidRDefault="005F4BE0" w:rsidP="005F4BE0">
      <w:pPr>
        <w:pStyle w:val="11"/>
        <w:numPr>
          <w:ilvl w:val="0"/>
          <w:numId w:val="38"/>
        </w:numPr>
      </w:pPr>
      <w:r w:rsidRPr="005F4BE0">
        <w:t>учителя-логопеда на каждые 6 - 12 учащихся с ОВЗ;</w:t>
      </w:r>
    </w:p>
    <w:p w:rsidR="005F4BE0" w:rsidRPr="005F4BE0" w:rsidRDefault="005F4BE0" w:rsidP="005F4BE0">
      <w:pPr>
        <w:pStyle w:val="11"/>
        <w:numPr>
          <w:ilvl w:val="0"/>
          <w:numId w:val="38"/>
        </w:numPr>
      </w:pPr>
      <w:r w:rsidRPr="005F4BE0">
        <w:t>педагога-психолога на каждые 20 учащихся с ОВЗ;</w:t>
      </w:r>
    </w:p>
    <w:p w:rsidR="005F4BE0" w:rsidRPr="005F4BE0" w:rsidRDefault="005F4BE0" w:rsidP="005F4BE0">
      <w:pPr>
        <w:pStyle w:val="11"/>
        <w:numPr>
          <w:ilvl w:val="0"/>
          <w:numId w:val="38"/>
        </w:numPr>
      </w:pPr>
      <w:proofErr w:type="spellStart"/>
      <w:r w:rsidRPr="005F4BE0">
        <w:t>тьютора</w:t>
      </w:r>
      <w:proofErr w:type="spellEnd"/>
      <w:r w:rsidRPr="005F4BE0">
        <w:t xml:space="preserve">, ассистента (помощника) на каждые 1 - 6 учащихся с ОВЗ. </w:t>
      </w:r>
    </w:p>
    <w:p w:rsidR="005F4BE0" w:rsidRPr="005F4BE0" w:rsidRDefault="005F4BE0" w:rsidP="005F4BE0">
      <w:pPr>
        <w:pStyle w:val="11"/>
        <w:numPr>
          <w:ilvl w:val="0"/>
          <w:numId w:val="39"/>
        </w:numPr>
      </w:pPr>
      <w:r w:rsidRPr="005F4BE0">
        <w:t>все педагогические работники, не имеющие дефектологического образования, об</w:t>
      </w:r>
      <w:r w:rsidRPr="005F4BE0">
        <w:t>я</w:t>
      </w:r>
      <w:r w:rsidRPr="005F4BE0">
        <w:t>зательно должны пройти курсы повышения квалификации по вопросам работы с детьми с ОВЗ.</w:t>
      </w:r>
    </w:p>
    <w:p w:rsidR="005F4BE0" w:rsidRDefault="005F4BE0" w:rsidP="005F4BE0">
      <w:pPr>
        <w:pStyle w:val="11"/>
      </w:pPr>
    </w:p>
    <w:p w:rsidR="005F4BE0" w:rsidRPr="006262EF" w:rsidRDefault="005F4BE0" w:rsidP="005F4BE0">
      <w:pPr>
        <w:pStyle w:val="11"/>
        <w:rPr>
          <w:i/>
        </w:rPr>
      </w:pPr>
      <w:r w:rsidRPr="006262EF">
        <w:rPr>
          <w:bCs/>
          <w:i/>
        </w:rPr>
        <w:t>Профессиональный стандарт педагога (педагогическая деятельность в сфере д</w:t>
      </w:r>
      <w:r w:rsidRPr="006262EF">
        <w:rPr>
          <w:bCs/>
          <w:i/>
        </w:rPr>
        <w:t>о</w:t>
      </w:r>
      <w:r w:rsidRPr="006262EF">
        <w:rPr>
          <w:bCs/>
          <w:i/>
        </w:rPr>
        <w:t xml:space="preserve">школьного, начального общего, основного общего, </w:t>
      </w:r>
      <w:proofErr w:type="spellStart"/>
      <w:r w:rsidRPr="006262EF">
        <w:rPr>
          <w:bCs/>
          <w:i/>
        </w:rPr>
        <w:t>среднегообщего</w:t>
      </w:r>
      <w:proofErr w:type="spellEnd"/>
      <w:r w:rsidRPr="006262EF">
        <w:rPr>
          <w:bCs/>
          <w:i/>
        </w:rPr>
        <w:t xml:space="preserve"> образования) (восп</w:t>
      </w:r>
      <w:r w:rsidRPr="006262EF">
        <w:rPr>
          <w:bCs/>
          <w:i/>
        </w:rPr>
        <w:t>и</w:t>
      </w:r>
      <w:r w:rsidRPr="006262EF">
        <w:rPr>
          <w:bCs/>
          <w:i/>
        </w:rPr>
        <w:t>татель, учитель)», утвержден приказом Минтруда России от 18 октября 2013 г. № 544н</w:t>
      </w:r>
    </w:p>
    <w:p w:rsidR="005F4BE0" w:rsidRPr="005F4BE0" w:rsidRDefault="005F4BE0" w:rsidP="005F4BE0">
      <w:pPr>
        <w:pStyle w:val="11"/>
      </w:pPr>
      <w:r w:rsidRPr="005F4BE0">
        <w:t xml:space="preserve"> «…каждый педагог (дошкольного, начального общего, основного общего, средн</w:t>
      </w:r>
      <w:r w:rsidRPr="005F4BE0">
        <w:t>е</w:t>
      </w:r>
      <w:r w:rsidRPr="005F4BE0">
        <w:t>го общего образования) (воспитатель, учитель) должен знать и уметь применять психол</w:t>
      </w:r>
      <w:r w:rsidRPr="005F4BE0">
        <w:t>о</w:t>
      </w:r>
      <w:r w:rsidRPr="005F4BE0">
        <w:t>го-педагогические технологии (в том числе инклюзивные), необходимые для адресной р</w:t>
      </w:r>
      <w:r w:rsidRPr="005F4BE0">
        <w:t>а</w:t>
      </w:r>
      <w:r w:rsidRPr="005F4BE0">
        <w:t>боты с различными контингентами учащихся, в том числе с детьми с особыми образов</w:t>
      </w:r>
      <w:r w:rsidRPr="005F4BE0">
        <w:t>а</w:t>
      </w:r>
      <w:r w:rsidRPr="005F4BE0">
        <w:t>тельными потребностями … и детьми с ограниченными возможностями здоровья…».</w:t>
      </w:r>
    </w:p>
    <w:p w:rsidR="005F4BE0" w:rsidRPr="006262EF" w:rsidRDefault="005F4BE0" w:rsidP="005F4BE0">
      <w:pPr>
        <w:pStyle w:val="11"/>
        <w:rPr>
          <w:i/>
        </w:rPr>
      </w:pPr>
      <w:r w:rsidRPr="006262EF">
        <w:rPr>
          <w:bCs/>
          <w:i/>
        </w:rPr>
        <w:t>Профессиональный стандарт «Педагог-психолог (психолог в сфере образов</w:t>
      </w:r>
      <w:r w:rsidRPr="006262EF">
        <w:rPr>
          <w:bCs/>
          <w:i/>
        </w:rPr>
        <w:t>а</w:t>
      </w:r>
      <w:r w:rsidRPr="006262EF">
        <w:rPr>
          <w:bCs/>
          <w:i/>
        </w:rPr>
        <w:t xml:space="preserve">ния)», утвержден приказом Минтруда России от 24 июля 2015 г. № 514н </w:t>
      </w:r>
    </w:p>
    <w:p w:rsidR="005F4BE0" w:rsidRPr="006262EF" w:rsidRDefault="005F4BE0" w:rsidP="005F4BE0">
      <w:pPr>
        <w:pStyle w:val="11"/>
        <w:rPr>
          <w:i/>
        </w:rPr>
      </w:pPr>
    </w:p>
    <w:p w:rsidR="005F4BE0" w:rsidRPr="006262EF" w:rsidRDefault="005F4BE0" w:rsidP="005F4BE0">
      <w:pPr>
        <w:pStyle w:val="11"/>
        <w:rPr>
          <w:i/>
        </w:rPr>
      </w:pPr>
      <w:r w:rsidRPr="006262EF">
        <w:rPr>
          <w:bCs/>
          <w:i/>
        </w:rPr>
        <w:t xml:space="preserve">Методические рекомендации </w:t>
      </w:r>
      <w:proofErr w:type="gramStart"/>
      <w:r w:rsidRPr="006262EF">
        <w:rPr>
          <w:bCs/>
          <w:i/>
        </w:rPr>
        <w:t>по организации специальных условий получения обр</w:t>
      </w:r>
      <w:r w:rsidRPr="006262EF">
        <w:rPr>
          <w:bCs/>
          <w:i/>
        </w:rPr>
        <w:t>а</w:t>
      </w:r>
      <w:r w:rsidRPr="006262EF">
        <w:rPr>
          <w:bCs/>
          <w:i/>
        </w:rPr>
        <w:t>зования для детей с ограниченными возможностями здоровья в соответствии с заключ</w:t>
      </w:r>
      <w:r w:rsidRPr="006262EF">
        <w:rPr>
          <w:bCs/>
          <w:i/>
        </w:rPr>
        <w:t>е</w:t>
      </w:r>
      <w:r w:rsidRPr="006262EF">
        <w:rPr>
          <w:bCs/>
          <w:i/>
        </w:rPr>
        <w:t>ниями</w:t>
      </w:r>
      <w:proofErr w:type="gramEnd"/>
      <w:r w:rsidRPr="006262EF">
        <w:rPr>
          <w:bCs/>
          <w:i/>
        </w:rPr>
        <w:t xml:space="preserve"> ПМПК / МОПО СО, 2016</w:t>
      </w:r>
    </w:p>
    <w:p w:rsidR="005F4BE0" w:rsidRPr="006262EF" w:rsidRDefault="005F4BE0" w:rsidP="005F4BE0">
      <w:pPr>
        <w:pStyle w:val="11"/>
        <w:rPr>
          <w:i/>
        </w:rPr>
      </w:pPr>
      <w:r w:rsidRPr="006262EF">
        <w:rPr>
          <w:bCs/>
          <w:i/>
        </w:rPr>
        <w:lastRenderedPageBreak/>
        <w:t>Инструктивное письмо Министерства образования РФ «Об организации работы логопедического пункта общеобразовательного учреждения» от 14.12.2000 №2</w:t>
      </w:r>
    </w:p>
    <w:p w:rsidR="005F4BE0" w:rsidRPr="005F4BE0" w:rsidRDefault="005F4BE0" w:rsidP="005F4BE0">
      <w:pPr>
        <w:pStyle w:val="11"/>
      </w:pPr>
      <w:r w:rsidRPr="005F4BE0">
        <w:rPr>
          <w:i/>
          <w:iCs/>
        </w:rPr>
        <w:t>Логопедический пункт создается в общеобразовательном учреждении, наход</w:t>
      </w:r>
      <w:r w:rsidRPr="005F4BE0">
        <w:rPr>
          <w:i/>
          <w:iCs/>
        </w:rPr>
        <w:t>я</w:t>
      </w:r>
      <w:r w:rsidRPr="005F4BE0">
        <w:rPr>
          <w:i/>
          <w:iCs/>
        </w:rPr>
        <w:t xml:space="preserve">щемся в городской местности, при наличии </w:t>
      </w:r>
      <w:proofErr w:type="spellStart"/>
      <w:proofErr w:type="gramStart"/>
      <w:r w:rsidRPr="005F4BE0">
        <w:rPr>
          <w:i/>
          <w:iCs/>
        </w:rPr>
        <w:t>пяти-десяти</w:t>
      </w:r>
      <w:proofErr w:type="spellEnd"/>
      <w:proofErr w:type="gramEnd"/>
      <w:r w:rsidRPr="005F4BE0">
        <w:rPr>
          <w:i/>
          <w:iCs/>
        </w:rPr>
        <w:t xml:space="preserve"> классов I ступени начального общего образования и трех-восьми классов I ступени начального общего образования в общеобразовательном учреждении, находящемся в сельской местности.</w:t>
      </w:r>
    </w:p>
    <w:p w:rsidR="005F4BE0" w:rsidRPr="005F4BE0" w:rsidRDefault="005F4BE0" w:rsidP="005F4BE0">
      <w:pPr>
        <w:pStyle w:val="11"/>
      </w:pPr>
      <w:r w:rsidRPr="005F4BE0">
        <w:rPr>
          <w:i/>
          <w:iCs/>
        </w:rPr>
        <w:t xml:space="preserve">Зачисление в логопедический пункт осуществляется на основе обследования речи </w:t>
      </w:r>
      <w:proofErr w:type="gramStart"/>
      <w:r w:rsidRPr="005F4BE0">
        <w:rPr>
          <w:i/>
          <w:iCs/>
        </w:rPr>
        <w:t>обучающихся</w:t>
      </w:r>
      <w:proofErr w:type="gramEnd"/>
    </w:p>
    <w:p w:rsidR="005F4BE0" w:rsidRPr="006262EF" w:rsidRDefault="005F4BE0" w:rsidP="005F4BE0">
      <w:pPr>
        <w:pStyle w:val="11"/>
        <w:rPr>
          <w:i/>
          <w:iCs/>
        </w:rPr>
      </w:pPr>
      <w:r w:rsidRPr="005F4BE0">
        <w:rPr>
          <w:i/>
          <w:iCs/>
        </w:rPr>
        <w:t>Предельная наполняемость логопедического пункта городского общеобразов</w:t>
      </w:r>
      <w:r w:rsidRPr="005F4BE0">
        <w:rPr>
          <w:i/>
          <w:iCs/>
        </w:rPr>
        <w:t>а</w:t>
      </w:r>
      <w:r w:rsidRPr="005F4BE0">
        <w:rPr>
          <w:i/>
          <w:iCs/>
        </w:rPr>
        <w:t>тельного учреждения не более 25 человек, сельского общеобразовательного учреждения не более 20 человек.</w:t>
      </w:r>
    </w:p>
    <w:p w:rsidR="005F4BE0" w:rsidRPr="005F4BE0" w:rsidRDefault="005F4BE0" w:rsidP="005F4BE0">
      <w:pPr>
        <w:pStyle w:val="11"/>
      </w:pPr>
    </w:p>
    <w:p w:rsidR="005F4BE0" w:rsidRPr="005F4BE0" w:rsidRDefault="005F4BE0" w:rsidP="005F4BE0">
      <w:pPr>
        <w:pStyle w:val="11"/>
      </w:pPr>
    </w:p>
    <w:p w:rsidR="005F4BE0" w:rsidRDefault="005F4BE0" w:rsidP="005F4BE0">
      <w:pPr>
        <w:pStyle w:val="11"/>
      </w:pPr>
    </w:p>
    <w:sectPr w:rsidR="005F4BE0" w:rsidSect="002B59E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3F" w:rsidRDefault="0078113F" w:rsidP="00714B25">
      <w:r>
        <w:separator/>
      </w:r>
    </w:p>
  </w:endnote>
  <w:endnote w:type="continuationSeparator" w:id="0">
    <w:p w:rsidR="0078113F" w:rsidRDefault="0078113F" w:rsidP="0071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3F" w:rsidRDefault="0078113F" w:rsidP="00714B25">
      <w:r>
        <w:separator/>
      </w:r>
    </w:p>
  </w:footnote>
  <w:footnote w:type="continuationSeparator" w:id="0">
    <w:p w:rsidR="0078113F" w:rsidRDefault="0078113F" w:rsidP="00714B25">
      <w:r>
        <w:continuationSeparator/>
      </w:r>
    </w:p>
  </w:footnote>
  <w:footnote w:id="1">
    <w:p w:rsidR="005F4BE0" w:rsidRDefault="005F4BE0">
      <w:pPr>
        <w:pStyle w:val="a5"/>
      </w:pPr>
      <w:r>
        <w:rPr>
          <w:rStyle w:val="a7"/>
        </w:rPr>
        <w:footnoteRef/>
      </w:r>
      <w:r w:rsidRPr="00714B25">
        <w:t xml:space="preserve"> </w:t>
      </w:r>
      <w:proofErr w:type="spellStart"/>
      <w:r w:rsidRPr="00714B25">
        <w:rPr>
          <w:rFonts w:ascii="Arial" w:hAnsi="Arial" w:cs="Arial"/>
          <w:sz w:val="15"/>
          <w:szCs w:val="15"/>
        </w:rPr>
        <w:t>Тончева</w:t>
      </w:r>
      <w:proofErr w:type="spellEnd"/>
      <w:r w:rsidRPr="00714B25">
        <w:rPr>
          <w:rFonts w:ascii="Arial" w:hAnsi="Arial" w:cs="Arial"/>
          <w:sz w:val="15"/>
          <w:szCs w:val="15"/>
        </w:rPr>
        <w:t xml:space="preserve"> Анна Валерьевна Причины неуспеваемости современных школьников // Вестник ЧГУ. 2012</w:t>
      </w:r>
      <w:r>
        <w:rPr>
          <w:rFonts w:ascii="Arial" w:hAnsi="Arial" w:cs="Arial"/>
          <w:color w:val="FFFFFF"/>
          <w:sz w:val="15"/>
          <w:szCs w:val="15"/>
        </w:rPr>
        <w:t xml:space="preserve">. №1. URL: </w:t>
      </w:r>
      <w:r w:rsidRPr="00714B25">
        <w:rPr>
          <w:rFonts w:ascii="Arial" w:hAnsi="Arial" w:cs="Arial"/>
          <w:sz w:val="15"/>
          <w:szCs w:val="15"/>
        </w:rPr>
        <w:t>https://cyberleninka.ru/article/n/prichiny-neuspevaemosti-sovremennyh-shkolnikov (дата обращения: 26.08.2019).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5135"/>
      <w:docPartObj>
        <w:docPartGallery w:val="Page Numbers (Top of Page)"/>
        <w:docPartUnique/>
      </w:docPartObj>
    </w:sdtPr>
    <w:sdtContent>
      <w:p w:rsidR="005F4BE0" w:rsidRDefault="00EA469B">
        <w:pPr>
          <w:pStyle w:val="ae"/>
          <w:jc w:val="right"/>
        </w:pPr>
        <w:fldSimple w:instr=" PAGE   \* MERGEFORMAT ">
          <w:r w:rsidR="006262EF">
            <w:rPr>
              <w:noProof/>
            </w:rPr>
            <w:t>14</w:t>
          </w:r>
        </w:fldSimple>
      </w:p>
    </w:sdtContent>
  </w:sdt>
  <w:p w:rsidR="005F4BE0" w:rsidRDefault="005F4BE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79B"/>
    <w:multiLevelType w:val="multilevel"/>
    <w:tmpl w:val="C3DA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6476F"/>
    <w:multiLevelType w:val="hybridMultilevel"/>
    <w:tmpl w:val="8146E8EE"/>
    <w:lvl w:ilvl="0" w:tplc="9AC4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82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6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A9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66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B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E4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26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36844"/>
    <w:multiLevelType w:val="hybridMultilevel"/>
    <w:tmpl w:val="79DC7A28"/>
    <w:lvl w:ilvl="0" w:tplc="E19E0D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A80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6B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49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008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CFF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CA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25A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08B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B3061"/>
    <w:multiLevelType w:val="hybridMultilevel"/>
    <w:tmpl w:val="581EF7CE"/>
    <w:lvl w:ilvl="0" w:tplc="42E6C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E9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E8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6F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29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8C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A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8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A1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C276C0"/>
    <w:multiLevelType w:val="hybridMultilevel"/>
    <w:tmpl w:val="E75E9A64"/>
    <w:lvl w:ilvl="0" w:tplc="72521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7A09F9"/>
    <w:multiLevelType w:val="hybridMultilevel"/>
    <w:tmpl w:val="94EA7378"/>
    <w:lvl w:ilvl="0" w:tplc="6084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CA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08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63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8D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40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67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22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CD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83231"/>
    <w:multiLevelType w:val="hybridMultilevel"/>
    <w:tmpl w:val="84BCAF30"/>
    <w:lvl w:ilvl="0" w:tplc="6DACD074">
      <w:numFmt w:val="bullet"/>
      <w:lvlText w:val="Ø"/>
      <w:lvlJc w:val="left"/>
      <w:pPr>
        <w:ind w:left="1654" w:hanging="94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0C4FC6"/>
    <w:multiLevelType w:val="hybridMultilevel"/>
    <w:tmpl w:val="30CEBD0E"/>
    <w:lvl w:ilvl="0" w:tplc="72521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40DD"/>
    <w:multiLevelType w:val="hybridMultilevel"/>
    <w:tmpl w:val="5D76FDA0"/>
    <w:lvl w:ilvl="0" w:tplc="72521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D550F"/>
    <w:multiLevelType w:val="multilevel"/>
    <w:tmpl w:val="AFA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60661"/>
    <w:multiLevelType w:val="multilevel"/>
    <w:tmpl w:val="D77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DF0B18"/>
    <w:multiLevelType w:val="hybridMultilevel"/>
    <w:tmpl w:val="ADF40964"/>
    <w:lvl w:ilvl="0" w:tplc="72521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D750F"/>
    <w:multiLevelType w:val="multilevel"/>
    <w:tmpl w:val="3340AC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E6E2F"/>
    <w:multiLevelType w:val="hybridMultilevel"/>
    <w:tmpl w:val="AE4663A6"/>
    <w:lvl w:ilvl="0" w:tplc="640ED3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430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80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E94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44B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0F5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AF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2ED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61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E44236"/>
    <w:multiLevelType w:val="hybridMultilevel"/>
    <w:tmpl w:val="BCBE3FB8"/>
    <w:lvl w:ilvl="0" w:tplc="02AA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61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2A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6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81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8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7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2C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EE0C55"/>
    <w:multiLevelType w:val="multilevel"/>
    <w:tmpl w:val="972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A524AB"/>
    <w:multiLevelType w:val="multilevel"/>
    <w:tmpl w:val="CB30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43C2A"/>
    <w:multiLevelType w:val="hybridMultilevel"/>
    <w:tmpl w:val="B7F00434"/>
    <w:lvl w:ilvl="0" w:tplc="82CE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0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E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2D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4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0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E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E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503B60"/>
    <w:multiLevelType w:val="multilevel"/>
    <w:tmpl w:val="2F8A398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E92012A"/>
    <w:multiLevelType w:val="hybridMultilevel"/>
    <w:tmpl w:val="C188199E"/>
    <w:lvl w:ilvl="0" w:tplc="0A5A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85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8A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44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0A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F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6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5A3E4B"/>
    <w:multiLevelType w:val="hybridMultilevel"/>
    <w:tmpl w:val="11706C52"/>
    <w:lvl w:ilvl="0" w:tplc="06D8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8E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C2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24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A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4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0D1724"/>
    <w:multiLevelType w:val="hybridMultilevel"/>
    <w:tmpl w:val="FE2C6C42"/>
    <w:lvl w:ilvl="0" w:tplc="72521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54407A"/>
    <w:multiLevelType w:val="multilevel"/>
    <w:tmpl w:val="A18C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33A4D"/>
    <w:multiLevelType w:val="multilevel"/>
    <w:tmpl w:val="982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E63FE"/>
    <w:multiLevelType w:val="hybridMultilevel"/>
    <w:tmpl w:val="A6F6DD42"/>
    <w:lvl w:ilvl="0" w:tplc="72521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5EBE"/>
    <w:multiLevelType w:val="multilevel"/>
    <w:tmpl w:val="C85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47784"/>
    <w:multiLevelType w:val="hybridMultilevel"/>
    <w:tmpl w:val="AC88918C"/>
    <w:lvl w:ilvl="0" w:tplc="72521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644A31"/>
    <w:multiLevelType w:val="hybridMultilevel"/>
    <w:tmpl w:val="11D0978E"/>
    <w:lvl w:ilvl="0" w:tplc="CF882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6F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8C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E5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A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F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8D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4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7503B48"/>
    <w:multiLevelType w:val="hybridMultilevel"/>
    <w:tmpl w:val="FFBED382"/>
    <w:lvl w:ilvl="0" w:tplc="E09EA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2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C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64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67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8D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C6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E2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9AD5CA6"/>
    <w:multiLevelType w:val="hybridMultilevel"/>
    <w:tmpl w:val="21AACDD8"/>
    <w:lvl w:ilvl="0" w:tplc="6412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E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AA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8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A7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D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C2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C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E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F0021EE"/>
    <w:multiLevelType w:val="hybridMultilevel"/>
    <w:tmpl w:val="BA5CEF12"/>
    <w:lvl w:ilvl="0" w:tplc="26260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6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88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2C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04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83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8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E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7D7489"/>
    <w:multiLevelType w:val="multilevel"/>
    <w:tmpl w:val="F66C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B81A7B"/>
    <w:multiLevelType w:val="multilevel"/>
    <w:tmpl w:val="2E3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700458"/>
    <w:multiLevelType w:val="hybridMultilevel"/>
    <w:tmpl w:val="9B520910"/>
    <w:lvl w:ilvl="0" w:tplc="09185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EA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21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A0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6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A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C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C1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E0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8AF153F"/>
    <w:multiLevelType w:val="hybridMultilevel"/>
    <w:tmpl w:val="9096576A"/>
    <w:lvl w:ilvl="0" w:tplc="72521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6562C1"/>
    <w:multiLevelType w:val="hybridMultilevel"/>
    <w:tmpl w:val="26BED314"/>
    <w:lvl w:ilvl="0" w:tplc="2642397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26215"/>
    <w:multiLevelType w:val="multilevel"/>
    <w:tmpl w:val="080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3"/>
  </w:num>
  <w:num w:numId="5">
    <w:abstractNumId w:val="32"/>
  </w:num>
  <w:num w:numId="6">
    <w:abstractNumId w:val="22"/>
  </w:num>
  <w:num w:numId="7">
    <w:abstractNumId w:val="34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6"/>
  </w:num>
  <w:num w:numId="11">
    <w:abstractNumId w:val="25"/>
  </w:num>
  <w:num w:numId="12">
    <w:abstractNumId w:val="10"/>
  </w:num>
  <w:num w:numId="13">
    <w:abstractNumId w:val="0"/>
  </w:num>
  <w:num w:numId="14">
    <w:abstractNumId w:val="15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</w:num>
  <w:num w:numId="17">
    <w:abstractNumId w:val="2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6"/>
  </w:num>
  <w:num w:numId="21">
    <w:abstractNumId w:val="6"/>
  </w:num>
  <w:num w:numId="22">
    <w:abstractNumId w:val="8"/>
  </w:num>
  <w:num w:numId="23">
    <w:abstractNumId w:val="3"/>
  </w:num>
  <w:num w:numId="24">
    <w:abstractNumId w:val="20"/>
  </w:num>
  <w:num w:numId="25">
    <w:abstractNumId w:val="17"/>
  </w:num>
  <w:num w:numId="26">
    <w:abstractNumId w:val="24"/>
  </w:num>
  <w:num w:numId="27">
    <w:abstractNumId w:val="7"/>
  </w:num>
  <w:num w:numId="28">
    <w:abstractNumId w:val="35"/>
  </w:num>
  <w:num w:numId="29">
    <w:abstractNumId w:val="27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0"/>
  </w:num>
  <w:num w:numId="33">
    <w:abstractNumId w:val="28"/>
  </w:num>
  <w:num w:numId="34">
    <w:abstractNumId w:val="33"/>
  </w:num>
  <w:num w:numId="35">
    <w:abstractNumId w:val="19"/>
  </w:num>
  <w:num w:numId="36">
    <w:abstractNumId w:val="29"/>
  </w:num>
  <w:num w:numId="37">
    <w:abstractNumId w:val="2"/>
  </w:num>
  <w:num w:numId="38">
    <w:abstractNumId w:val="14"/>
  </w:num>
  <w:num w:numId="39">
    <w:abstractNumId w:val="1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F3C7A"/>
    <w:rsid w:val="0003507C"/>
    <w:rsid w:val="0005394F"/>
    <w:rsid w:val="000765F8"/>
    <w:rsid w:val="000A13FA"/>
    <w:rsid w:val="000A4CF7"/>
    <w:rsid w:val="000F3C7A"/>
    <w:rsid w:val="00274FA5"/>
    <w:rsid w:val="002B59E7"/>
    <w:rsid w:val="002D1356"/>
    <w:rsid w:val="002D5E68"/>
    <w:rsid w:val="003028CE"/>
    <w:rsid w:val="00320F4B"/>
    <w:rsid w:val="0032650A"/>
    <w:rsid w:val="003B6F0A"/>
    <w:rsid w:val="003F196A"/>
    <w:rsid w:val="0044790A"/>
    <w:rsid w:val="004734A9"/>
    <w:rsid w:val="004C1A19"/>
    <w:rsid w:val="00523A54"/>
    <w:rsid w:val="0053507C"/>
    <w:rsid w:val="005C4782"/>
    <w:rsid w:val="005F4BE0"/>
    <w:rsid w:val="00616B42"/>
    <w:rsid w:val="006262EF"/>
    <w:rsid w:val="006A4125"/>
    <w:rsid w:val="006D4C72"/>
    <w:rsid w:val="006D59B6"/>
    <w:rsid w:val="00705848"/>
    <w:rsid w:val="00714B25"/>
    <w:rsid w:val="00767DE5"/>
    <w:rsid w:val="0078113F"/>
    <w:rsid w:val="0078791B"/>
    <w:rsid w:val="00795041"/>
    <w:rsid w:val="007C36A5"/>
    <w:rsid w:val="007C6069"/>
    <w:rsid w:val="007D405F"/>
    <w:rsid w:val="00813BFB"/>
    <w:rsid w:val="0085470D"/>
    <w:rsid w:val="00862314"/>
    <w:rsid w:val="008A0110"/>
    <w:rsid w:val="00931E49"/>
    <w:rsid w:val="00990829"/>
    <w:rsid w:val="009B6422"/>
    <w:rsid w:val="009F333C"/>
    <w:rsid w:val="00A53BAB"/>
    <w:rsid w:val="00A56879"/>
    <w:rsid w:val="00A8052E"/>
    <w:rsid w:val="00AE3FBF"/>
    <w:rsid w:val="00AE42B2"/>
    <w:rsid w:val="00AF6078"/>
    <w:rsid w:val="00B54602"/>
    <w:rsid w:val="00BD01B2"/>
    <w:rsid w:val="00C07C57"/>
    <w:rsid w:val="00C12AF8"/>
    <w:rsid w:val="00C15831"/>
    <w:rsid w:val="00C32698"/>
    <w:rsid w:val="00C87096"/>
    <w:rsid w:val="00CB1A69"/>
    <w:rsid w:val="00D074F9"/>
    <w:rsid w:val="00E83E42"/>
    <w:rsid w:val="00EA0C7F"/>
    <w:rsid w:val="00EA469B"/>
    <w:rsid w:val="00EB4089"/>
    <w:rsid w:val="00ED0828"/>
    <w:rsid w:val="00EF6778"/>
    <w:rsid w:val="00F066DA"/>
    <w:rsid w:val="00F12364"/>
    <w:rsid w:val="00F64D90"/>
    <w:rsid w:val="00F808DF"/>
    <w:rsid w:val="00FC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E7"/>
  </w:style>
  <w:style w:type="paragraph" w:styleId="1">
    <w:name w:val="heading 1"/>
    <w:basedOn w:val="a"/>
    <w:link w:val="10"/>
    <w:uiPriority w:val="9"/>
    <w:qFormat/>
    <w:rsid w:val="00C15831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3BFB"/>
    <w:pPr>
      <w:keepNext/>
      <w:keepLines/>
      <w:spacing w:before="200" w:line="360" w:lineRule="auto"/>
      <w:jc w:val="center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BFB"/>
    <w:pPr>
      <w:keepNext/>
      <w:keepLines/>
      <w:spacing w:before="200" w:line="360" w:lineRule="auto"/>
      <w:jc w:val="center"/>
      <w:outlineLvl w:val="2"/>
    </w:pPr>
    <w:rPr>
      <w:rFonts w:ascii="Times New Roman" w:eastAsiaTheme="majorEastAsia" w:hAnsi="Times New Roman" w:cstheme="majorBidi"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A1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A13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831"/>
    <w:rPr>
      <w:rFonts w:eastAsiaTheme="majorEastAsia" w:cstheme="majorBidi"/>
      <w:bCs/>
      <w:kern w:val="32"/>
      <w:sz w:val="28"/>
      <w:szCs w:val="32"/>
    </w:rPr>
  </w:style>
  <w:style w:type="character" w:styleId="a3">
    <w:name w:val="Strong"/>
    <w:basedOn w:val="a0"/>
    <w:uiPriority w:val="22"/>
    <w:qFormat/>
    <w:rsid w:val="00767DE5"/>
    <w:rPr>
      <w:rFonts w:ascii="Times New Roman" w:hAnsi="Times New Roman"/>
      <w:bCs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rsid w:val="00813BF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13BFB"/>
    <w:rPr>
      <w:rFonts w:ascii="Times New Roman" w:eastAsiaTheme="majorEastAsia" w:hAnsi="Times New Roman" w:cstheme="majorBidi"/>
      <w:bCs/>
      <w:color w:val="4F81BD" w:themeColor="accent1"/>
      <w:sz w:val="28"/>
    </w:rPr>
  </w:style>
  <w:style w:type="paragraph" w:customStyle="1" w:styleId="11">
    <w:name w:val="1"/>
    <w:basedOn w:val="a"/>
    <w:link w:val="12"/>
    <w:qFormat/>
    <w:rsid w:val="007C6069"/>
    <w:pPr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"/>
    <w:basedOn w:val="a"/>
    <w:link w:val="22"/>
    <w:qFormat/>
    <w:rsid w:val="007C6069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1 Знак"/>
    <w:basedOn w:val="a0"/>
    <w:link w:val="11"/>
    <w:rsid w:val="007C606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6069"/>
    <w:pPr>
      <w:ind w:left="720"/>
      <w:contextualSpacing/>
    </w:pPr>
  </w:style>
  <w:style w:type="character" w:customStyle="1" w:styleId="22">
    <w:name w:val="2 Знак"/>
    <w:basedOn w:val="a0"/>
    <w:link w:val="21"/>
    <w:rsid w:val="007C6069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14B2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4B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4B25"/>
    <w:rPr>
      <w:vertAlign w:val="superscript"/>
    </w:rPr>
  </w:style>
  <w:style w:type="table" w:styleId="a8">
    <w:name w:val="Table Grid"/>
    <w:basedOn w:val="a1"/>
    <w:uiPriority w:val="59"/>
    <w:rsid w:val="00C1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"/>
    <w:basedOn w:val="a"/>
    <w:link w:val="32"/>
    <w:qFormat/>
    <w:rsid w:val="00C12AF8"/>
    <w:rPr>
      <w:rFonts w:ascii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78791B"/>
  </w:style>
  <w:style w:type="character" w:customStyle="1" w:styleId="32">
    <w:name w:val="3 Знак"/>
    <w:basedOn w:val="a0"/>
    <w:link w:val="31"/>
    <w:rsid w:val="00C12AF8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8791B"/>
  </w:style>
  <w:style w:type="paragraph" w:customStyle="1" w:styleId="headertext">
    <w:name w:val="headertext"/>
    <w:basedOn w:val="a"/>
    <w:rsid w:val="00F123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C1A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08DF"/>
    <w:rPr>
      <w:color w:val="0000FF"/>
      <w:u w:val="single"/>
    </w:rPr>
  </w:style>
  <w:style w:type="character" w:customStyle="1" w:styleId="hl">
    <w:name w:val="hl"/>
    <w:basedOn w:val="a0"/>
    <w:rsid w:val="00F808DF"/>
  </w:style>
  <w:style w:type="paragraph" w:styleId="ab">
    <w:name w:val="No Spacing"/>
    <w:uiPriority w:val="1"/>
    <w:qFormat/>
    <w:rsid w:val="000A13FA"/>
  </w:style>
  <w:style w:type="character" w:customStyle="1" w:styleId="40">
    <w:name w:val="Заголовок 4 Знак"/>
    <w:basedOn w:val="a0"/>
    <w:link w:val="4"/>
    <w:uiPriority w:val="9"/>
    <w:rsid w:val="000A1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A13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616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B4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B64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422"/>
  </w:style>
  <w:style w:type="paragraph" w:styleId="af0">
    <w:name w:val="footer"/>
    <w:basedOn w:val="a"/>
    <w:link w:val="af1"/>
    <w:uiPriority w:val="99"/>
    <w:semiHidden/>
    <w:unhideWhenUsed/>
    <w:rsid w:val="009B64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B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1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1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5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5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8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2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82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99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8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06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2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5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8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3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1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0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8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2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9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4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3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0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939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2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irbit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9A54-519E-4F7A-AFD1-3CDA325B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2019-08-26T15:29:00Z</dcterms:created>
  <dcterms:modified xsi:type="dcterms:W3CDTF">2019-08-29T17:30:00Z</dcterms:modified>
</cp:coreProperties>
</file>